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20" w:beforeLines="50"/>
        <w:ind w:firstLine="0" w:firstLineChars="0"/>
        <w:jc w:val="center"/>
        <w:rPr>
          <w:b/>
          <w:sz w:val="32"/>
          <w:szCs w:val="32"/>
        </w:rPr>
      </w:pPr>
      <w:bookmarkStart w:id="153" w:name="_GoBack"/>
      <w:bookmarkEnd w:id="153"/>
      <w:r>
        <w:rPr>
          <w:rFonts w:hint="eastAsia"/>
          <w:b/>
          <w:sz w:val="32"/>
          <w:szCs w:val="32"/>
        </w:rPr>
        <w:t>柞水县新城广场及周边停车场项目</w:t>
      </w:r>
    </w:p>
    <w:p>
      <w:pPr>
        <w:adjustRightInd w:val="0"/>
        <w:snapToGrid w:val="0"/>
        <w:spacing w:after="240" w:afterLines="100"/>
        <w:ind w:firstLine="0" w:firstLineChars="0"/>
        <w:jc w:val="center"/>
        <w:rPr>
          <w:b/>
          <w:szCs w:val="28"/>
          <w:highlight w:val="yellow"/>
        </w:rPr>
      </w:pPr>
      <w:r>
        <w:rPr>
          <w:b/>
          <w:sz w:val="32"/>
          <w:szCs w:val="32"/>
        </w:rPr>
        <w:t>绩效评价报告</w:t>
      </w:r>
    </w:p>
    <w:p>
      <w:pPr>
        <w:adjustRightInd w:val="0"/>
        <w:snapToGrid w:val="0"/>
        <w:ind w:firstLine="560"/>
        <w:jc w:val="both"/>
        <w:rPr>
          <w:bCs/>
          <w:szCs w:val="28"/>
        </w:rPr>
      </w:pPr>
      <w:r>
        <w:rPr>
          <w:szCs w:val="28"/>
        </w:rPr>
        <w:t>为全面贯彻落实预算法，深入推进预算绩效管理的要求，加强财政预算支出的管理工作，强化财政预算支出责任，提高财政资金的使用效益，受</w:t>
      </w:r>
      <w:r>
        <w:rPr>
          <w:rFonts w:hint="eastAsia"/>
          <w:szCs w:val="28"/>
        </w:rPr>
        <w:t>柞水</w:t>
      </w:r>
      <w:r>
        <w:rPr>
          <w:szCs w:val="28"/>
        </w:rPr>
        <w:t>县财政局的委托，</w:t>
      </w:r>
      <w:r>
        <w:rPr>
          <w:rFonts w:hint="eastAsia"/>
          <w:szCs w:val="28"/>
        </w:rPr>
        <w:t>柞水县智信财务有限公司</w:t>
      </w:r>
      <w:r>
        <w:rPr>
          <w:szCs w:val="28"/>
        </w:rPr>
        <w:t>承担了</w:t>
      </w:r>
      <w:r>
        <w:rPr>
          <w:rFonts w:hint="eastAsia"/>
        </w:rPr>
        <w:t>柞水县2021年新城广场及周边停车场项目</w:t>
      </w:r>
      <w:r>
        <w:t>的绩效评价工作</w:t>
      </w:r>
      <w:r>
        <w:rPr>
          <w:szCs w:val="28"/>
        </w:rPr>
        <w:t>。我公司特开展本次评价，经过资金使用情况核查、项目数据采集、访谈、社会调查等必要的评价程序，运用绩效分析和统计方法，在梳理、分析评价数据资料的基础上，形成本评价报告。</w:t>
      </w:r>
    </w:p>
    <w:p>
      <w:pPr>
        <w:adjustRightInd w:val="0"/>
        <w:snapToGrid w:val="0"/>
        <w:ind w:firstLine="560"/>
        <w:jc w:val="both"/>
        <w:rPr>
          <w:bCs/>
          <w:szCs w:val="28"/>
        </w:rPr>
      </w:pPr>
    </w:p>
    <w:p>
      <w:pPr>
        <w:pStyle w:val="4"/>
        <w:adjustRightInd w:val="0"/>
        <w:snapToGrid w:val="0"/>
        <w:ind w:firstLine="643"/>
      </w:pPr>
      <w:bookmarkStart w:id="0" w:name="_Toc407145442"/>
      <w:bookmarkStart w:id="1" w:name="_Toc22729"/>
      <w:r>
        <w:t>一、项目基本情况</w:t>
      </w:r>
      <w:bookmarkEnd w:id="0"/>
      <w:bookmarkEnd w:id="1"/>
    </w:p>
    <w:p>
      <w:pPr>
        <w:pStyle w:val="5"/>
        <w:adjustRightInd w:val="0"/>
        <w:snapToGrid w:val="0"/>
        <w:ind w:firstLine="602"/>
        <w:rPr>
          <w:rFonts w:ascii="Times New Roman" w:hAnsi="Times New Roman"/>
        </w:rPr>
      </w:pPr>
      <w:bookmarkStart w:id="2" w:name="_Toc10000"/>
      <w:bookmarkStart w:id="3" w:name="_Toc402097631"/>
      <w:bookmarkStart w:id="4" w:name="_Toc407145443"/>
      <w:r>
        <w:rPr>
          <w:rFonts w:ascii="Times New Roman" w:hAnsi="Times New Roman"/>
        </w:rPr>
        <w:t>（一）项目概况</w:t>
      </w:r>
      <w:bookmarkEnd w:id="2"/>
      <w:bookmarkEnd w:id="3"/>
      <w:bookmarkEnd w:id="4"/>
    </w:p>
    <w:p>
      <w:pPr>
        <w:pStyle w:val="6"/>
        <w:adjustRightInd w:val="0"/>
        <w:snapToGrid w:val="0"/>
      </w:pPr>
      <w:bookmarkStart w:id="5" w:name="_Toc407145444"/>
      <w:bookmarkStart w:id="6" w:name="_Toc17017"/>
      <w:bookmarkStart w:id="7" w:name="_Toc11822"/>
      <w:bookmarkStart w:id="8" w:name="_Toc532210852"/>
      <w:bookmarkStart w:id="9" w:name="_Toc99442204"/>
      <w:bookmarkStart w:id="10" w:name="_Toc15681"/>
      <w:bookmarkStart w:id="11" w:name="_Toc402097632"/>
      <w:bookmarkStart w:id="12" w:name="_Toc91332940"/>
      <w:bookmarkStart w:id="13" w:name="_Toc91332488"/>
      <w:bookmarkStart w:id="14" w:name="_Toc23385"/>
      <w:bookmarkStart w:id="15" w:name="_Toc15194"/>
      <w:bookmarkStart w:id="16" w:name="_Toc572"/>
      <w:r>
        <w:t>1.项目建设背景</w:t>
      </w:r>
      <w:bookmarkEnd w:id="5"/>
      <w:bookmarkEnd w:id="6"/>
      <w:bookmarkEnd w:id="7"/>
      <w:bookmarkEnd w:id="8"/>
      <w:bookmarkEnd w:id="9"/>
      <w:bookmarkEnd w:id="10"/>
      <w:bookmarkEnd w:id="11"/>
      <w:bookmarkEnd w:id="12"/>
      <w:bookmarkEnd w:id="13"/>
      <w:bookmarkEnd w:id="14"/>
      <w:bookmarkEnd w:id="15"/>
      <w:bookmarkEnd w:id="16"/>
    </w:p>
    <w:p>
      <w:pPr>
        <w:adjustRightInd w:val="0"/>
        <w:snapToGrid w:val="0"/>
        <w:ind w:firstLine="560"/>
      </w:pPr>
      <w:r>
        <w:rPr>
          <w:rFonts w:hint="eastAsia"/>
        </w:rPr>
        <w:t>下梁镇距离柞水县城仅5公里，自下梁镇开发建设全面启动以来，各项事业呈现蓬勃发展的势头，柞水县围绕建设现代化城市的目标，按照先“地下”后“地上”、“先规划”后“开发”、“先框架”后“建筑”的建设原则，坚持“高起点规划、高标准建设、高水平管理”的开发理念，加速推进各项基础、共建配套设施建设，致力于把下梁镇打造为柞水县最重要的交通枢纽中心和县域次级商务商贸中心。随着近年来柞水县下梁镇经济的快速增长，私家车数量的增多，停车设施建设滞后使得停车供求矛盾日益尖锐，停车难的问题日益凸显。尤其在新城广场周边，由于很多公共建筑建泊位严重不足，停车位更是一位难求。停车难已经成为制约城市交通发展和汽车消费的重要瓶颈之一。为了配合下梁镇的发展规划以及满足人们驾车出行的需求，杜绝停车难给城市发展带来的制约，柞水县住房和城乡建设局（后简称：柞水县住建局）决定实施下梁镇新城广场及周边停车场项目，进一步完善下梁镇的基础配套建设，实现下梁镇的和谐发展，使基础建设与城市发展同步而行、协调一致。</w:t>
      </w:r>
    </w:p>
    <w:p>
      <w:pPr>
        <w:pStyle w:val="6"/>
        <w:adjustRightInd w:val="0"/>
        <w:snapToGrid w:val="0"/>
      </w:pPr>
      <w:bookmarkStart w:id="17" w:name="_Toc5170"/>
      <w:bookmarkStart w:id="18" w:name="_Toc99442205"/>
      <w:r>
        <w:t>2.项目主要内容及实施情况</w:t>
      </w:r>
      <w:bookmarkEnd w:id="17"/>
      <w:bookmarkEnd w:id="18"/>
    </w:p>
    <w:p>
      <w:pPr>
        <w:pStyle w:val="7"/>
        <w:adjustRightInd w:val="0"/>
        <w:snapToGrid w:val="0"/>
        <w:ind w:firstLine="560"/>
      </w:pPr>
      <w:r>
        <w:t>（1）项目主要内容</w:t>
      </w:r>
    </w:p>
    <w:p>
      <w:pPr>
        <w:ind w:firstLine="560"/>
        <w:jc w:val="both"/>
      </w:pPr>
      <w:r>
        <w:rPr>
          <w:rFonts w:hint="eastAsia"/>
        </w:rPr>
        <w:t>项目名称：新城广场及周边停车场项目</w:t>
      </w:r>
    </w:p>
    <w:p>
      <w:pPr>
        <w:ind w:firstLine="560"/>
        <w:jc w:val="both"/>
      </w:pPr>
      <w:r>
        <w:rPr>
          <w:rFonts w:hint="eastAsia"/>
        </w:rPr>
        <w:t>建设规模及主要建设内容：新建6处停车场，分别是330变电站南侧、北侧、西侧，下梁法庭北侧、东侧拟建的下梁高速货运入口周边等地修建广场及新城广场停车场，项目总占地5.24平方米，建设600个小车停车位，105个货运停车位。</w:t>
      </w:r>
    </w:p>
    <w:p>
      <w:pPr>
        <w:ind w:firstLine="560"/>
        <w:jc w:val="both"/>
      </w:pPr>
      <w:r>
        <w:rPr>
          <w:rFonts w:hint="eastAsia"/>
        </w:rPr>
        <w:t>建设期限：7个月</w:t>
      </w:r>
    </w:p>
    <w:p>
      <w:pPr>
        <w:ind w:firstLine="560"/>
        <w:jc w:val="both"/>
      </w:pPr>
      <w:r>
        <w:rPr>
          <w:rFonts w:hint="eastAsia"/>
        </w:rPr>
        <w:t>投资及资金来源：项目估算总投资2753.15万元，资金来源为向上争取专项资金。</w:t>
      </w:r>
    </w:p>
    <w:p>
      <w:pPr>
        <w:ind w:firstLine="560"/>
        <w:jc w:val="both"/>
      </w:pPr>
      <w:r>
        <w:t>（2）项目实施情况</w:t>
      </w:r>
    </w:p>
    <w:p>
      <w:pPr>
        <w:ind w:firstLine="560"/>
        <w:jc w:val="both"/>
      </w:pPr>
      <w:r>
        <w:rPr>
          <w:rFonts w:hint="eastAsia"/>
        </w:rPr>
        <w:t>柞水县住建局2021年8月2日委托陕西龙寰招标有限责任公司进行公开招标，最终确定柞水县天长建筑工程有限公司为施工单位。项目具体实施情况详见表1-1：</w:t>
      </w:r>
    </w:p>
    <w:p>
      <w:pPr>
        <w:ind w:firstLine="0" w:firstLineChars="0"/>
        <w:jc w:val="center"/>
        <w:rPr>
          <w:sz w:val="24"/>
          <w:szCs w:val="24"/>
        </w:rPr>
      </w:pPr>
      <w:r>
        <w:rPr>
          <w:rFonts w:hint="eastAsia"/>
          <w:sz w:val="24"/>
          <w:szCs w:val="24"/>
        </w:rPr>
        <w:t>表1-1:柞水县新城广场及周边停车场项目实施情况表</w:t>
      </w:r>
    </w:p>
    <w:p>
      <w:pPr>
        <w:ind w:firstLine="0" w:firstLineChars="0"/>
        <w:jc w:val="right"/>
        <w:rPr>
          <w:sz w:val="24"/>
          <w:szCs w:val="24"/>
        </w:rPr>
      </w:pPr>
      <w:r>
        <w:rPr>
          <w:rFonts w:hint="eastAsia"/>
          <w:sz w:val="24"/>
          <w:szCs w:val="24"/>
        </w:rPr>
        <w:t>金额单位：元</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781"/>
        <w:gridCol w:w="1382"/>
        <w:gridCol w:w="1916"/>
        <w:gridCol w:w="1943"/>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rPr>
        <w:tc>
          <w:tcPr>
            <w:tcW w:w="1094" w:type="dxa"/>
            <w:vAlign w:val="center"/>
          </w:tcPr>
          <w:p>
            <w:pPr>
              <w:spacing w:line="240" w:lineRule="auto"/>
              <w:ind w:firstLine="0" w:firstLineChars="0"/>
              <w:jc w:val="center"/>
              <w:rPr>
                <w:rFonts w:eastAsia="仿宋"/>
                <w:b/>
                <w:bCs/>
                <w:sz w:val="21"/>
                <w:szCs w:val="21"/>
              </w:rPr>
            </w:pPr>
            <w:r>
              <w:rPr>
                <w:rFonts w:hint="eastAsia" w:eastAsia="仿宋"/>
                <w:b/>
                <w:bCs/>
                <w:sz w:val="21"/>
                <w:szCs w:val="21"/>
              </w:rPr>
              <w:t>项目名称</w:t>
            </w:r>
          </w:p>
        </w:tc>
        <w:tc>
          <w:tcPr>
            <w:tcW w:w="1781" w:type="dxa"/>
            <w:vAlign w:val="center"/>
          </w:tcPr>
          <w:p>
            <w:pPr>
              <w:spacing w:line="240" w:lineRule="auto"/>
              <w:ind w:firstLine="0" w:firstLineChars="0"/>
              <w:jc w:val="center"/>
              <w:rPr>
                <w:rFonts w:eastAsia="仿宋"/>
                <w:b/>
                <w:bCs/>
                <w:sz w:val="21"/>
                <w:szCs w:val="21"/>
              </w:rPr>
            </w:pPr>
            <w:r>
              <w:rPr>
                <w:rFonts w:hint="eastAsia" w:eastAsia="仿宋"/>
                <w:b/>
                <w:bCs/>
                <w:sz w:val="21"/>
                <w:szCs w:val="21"/>
              </w:rPr>
              <w:t>施工单位</w:t>
            </w:r>
          </w:p>
        </w:tc>
        <w:tc>
          <w:tcPr>
            <w:tcW w:w="1382" w:type="dxa"/>
            <w:vAlign w:val="center"/>
          </w:tcPr>
          <w:p>
            <w:pPr>
              <w:spacing w:line="240" w:lineRule="auto"/>
              <w:ind w:firstLine="0" w:firstLineChars="0"/>
              <w:jc w:val="center"/>
              <w:rPr>
                <w:rFonts w:eastAsia="仿宋"/>
                <w:b/>
                <w:bCs/>
                <w:sz w:val="21"/>
                <w:szCs w:val="21"/>
              </w:rPr>
            </w:pPr>
            <w:r>
              <w:rPr>
                <w:rFonts w:eastAsia="仿宋"/>
                <w:b/>
                <w:bCs/>
                <w:sz w:val="21"/>
                <w:szCs w:val="21"/>
              </w:rPr>
              <w:t>合同金额</w:t>
            </w:r>
          </w:p>
        </w:tc>
        <w:tc>
          <w:tcPr>
            <w:tcW w:w="1916" w:type="dxa"/>
            <w:vAlign w:val="center"/>
          </w:tcPr>
          <w:p>
            <w:pPr>
              <w:spacing w:line="240" w:lineRule="auto"/>
              <w:ind w:firstLine="0" w:firstLineChars="0"/>
              <w:jc w:val="center"/>
              <w:rPr>
                <w:rFonts w:eastAsia="仿宋"/>
                <w:b/>
                <w:bCs/>
                <w:sz w:val="21"/>
                <w:szCs w:val="21"/>
              </w:rPr>
            </w:pPr>
            <w:r>
              <w:rPr>
                <w:rFonts w:hint="eastAsia" w:eastAsia="仿宋"/>
                <w:b/>
                <w:bCs/>
                <w:sz w:val="21"/>
                <w:szCs w:val="21"/>
              </w:rPr>
              <w:t>计划工期</w:t>
            </w:r>
          </w:p>
        </w:tc>
        <w:tc>
          <w:tcPr>
            <w:tcW w:w="1943" w:type="dxa"/>
            <w:vAlign w:val="center"/>
          </w:tcPr>
          <w:p>
            <w:pPr>
              <w:spacing w:line="240" w:lineRule="auto"/>
              <w:ind w:firstLine="0" w:firstLineChars="0"/>
              <w:jc w:val="center"/>
              <w:rPr>
                <w:rFonts w:eastAsia="仿宋"/>
                <w:b/>
                <w:bCs/>
                <w:sz w:val="21"/>
                <w:szCs w:val="21"/>
              </w:rPr>
            </w:pPr>
            <w:r>
              <w:rPr>
                <w:rFonts w:hint="eastAsia" w:eastAsia="仿宋"/>
                <w:b/>
                <w:bCs/>
                <w:sz w:val="21"/>
                <w:szCs w:val="21"/>
              </w:rPr>
              <w:t>实际工期</w:t>
            </w:r>
          </w:p>
        </w:tc>
        <w:tc>
          <w:tcPr>
            <w:tcW w:w="1126" w:type="dxa"/>
            <w:vAlign w:val="center"/>
          </w:tcPr>
          <w:p>
            <w:pPr>
              <w:spacing w:line="240" w:lineRule="auto"/>
              <w:ind w:firstLine="0" w:firstLineChars="0"/>
              <w:jc w:val="center"/>
              <w:rPr>
                <w:rFonts w:eastAsia="仿宋"/>
                <w:b/>
                <w:bCs/>
                <w:sz w:val="21"/>
                <w:szCs w:val="21"/>
              </w:rPr>
            </w:pPr>
            <w:r>
              <w:rPr>
                <w:rFonts w:hint="eastAsia" w:eastAsia="仿宋"/>
                <w:b/>
                <w:bCs/>
                <w:sz w:val="21"/>
                <w:szCs w:val="21"/>
              </w:rPr>
              <w:t>验收时间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Align w:val="center"/>
          </w:tcPr>
          <w:p>
            <w:pPr>
              <w:widowControl/>
              <w:spacing w:line="240" w:lineRule="auto"/>
              <w:ind w:firstLine="0" w:firstLineChars="0"/>
              <w:jc w:val="center"/>
              <w:rPr>
                <w:sz w:val="21"/>
                <w:szCs w:val="21"/>
              </w:rPr>
            </w:pPr>
            <w:r>
              <w:rPr>
                <w:rFonts w:hint="eastAsia"/>
                <w:sz w:val="21"/>
                <w:szCs w:val="21"/>
              </w:rPr>
              <w:t>一标段</w:t>
            </w:r>
          </w:p>
        </w:tc>
        <w:tc>
          <w:tcPr>
            <w:tcW w:w="1781" w:type="dxa"/>
            <w:vAlign w:val="center"/>
          </w:tcPr>
          <w:p>
            <w:pPr>
              <w:widowControl/>
              <w:spacing w:line="240" w:lineRule="auto"/>
              <w:ind w:firstLine="0" w:firstLineChars="0"/>
              <w:jc w:val="center"/>
              <w:rPr>
                <w:rFonts w:eastAsia="仿宋"/>
                <w:sz w:val="21"/>
                <w:szCs w:val="21"/>
              </w:rPr>
            </w:pPr>
            <w:r>
              <w:rPr>
                <w:rFonts w:hint="eastAsia"/>
                <w:sz w:val="21"/>
                <w:szCs w:val="21"/>
              </w:rPr>
              <w:t>柞水县天长建筑工程有限公司</w:t>
            </w:r>
          </w:p>
        </w:tc>
        <w:tc>
          <w:tcPr>
            <w:tcW w:w="1382" w:type="dxa"/>
            <w:vAlign w:val="center"/>
          </w:tcPr>
          <w:p>
            <w:pPr>
              <w:spacing w:line="240" w:lineRule="auto"/>
              <w:ind w:firstLine="0" w:firstLineChars="0"/>
              <w:jc w:val="center"/>
              <w:rPr>
                <w:rFonts w:eastAsia="仿宋"/>
                <w:sz w:val="21"/>
                <w:szCs w:val="21"/>
              </w:rPr>
            </w:pPr>
            <w:r>
              <w:rPr>
                <w:rFonts w:hint="eastAsia" w:eastAsia="仿宋"/>
                <w:sz w:val="21"/>
                <w:szCs w:val="21"/>
              </w:rPr>
              <w:t>7,646,658.79</w:t>
            </w:r>
          </w:p>
        </w:tc>
        <w:tc>
          <w:tcPr>
            <w:tcW w:w="1916" w:type="dxa"/>
            <w:vAlign w:val="center"/>
          </w:tcPr>
          <w:p>
            <w:pPr>
              <w:widowControl/>
              <w:ind w:firstLine="0" w:firstLineChars="0"/>
              <w:jc w:val="center"/>
              <w:rPr>
                <w:rFonts w:eastAsia="仿宋"/>
                <w:color w:val="000000"/>
                <w:sz w:val="21"/>
                <w:szCs w:val="21"/>
              </w:rPr>
            </w:pPr>
            <w:r>
              <w:rPr>
                <w:rFonts w:hint="eastAsia" w:eastAsia="仿宋"/>
                <w:sz w:val="21"/>
                <w:szCs w:val="21"/>
              </w:rPr>
              <w:t>2021.8.2-2021.12.2</w:t>
            </w:r>
          </w:p>
        </w:tc>
        <w:tc>
          <w:tcPr>
            <w:tcW w:w="1943" w:type="dxa"/>
            <w:vAlign w:val="center"/>
          </w:tcPr>
          <w:p>
            <w:pPr>
              <w:widowControl/>
              <w:ind w:firstLine="0" w:firstLineChars="0"/>
              <w:jc w:val="center"/>
              <w:rPr>
                <w:rFonts w:eastAsia="仿宋"/>
                <w:color w:val="000000"/>
                <w:kern w:val="0"/>
                <w:sz w:val="21"/>
                <w:szCs w:val="21"/>
                <w:lang w:bidi="ar"/>
              </w:rPr>
            </w:pPr>
            <w:r>
              <w:rPr>
                <w:rFonts w:hint="eastAsia" w:eastAsia="仿宋"/>
                <w:sz w:val="21"/>
                <w:szCs w:val="21"/>
              </w:rPr>
              <w:t>2021.8.2-2021.12.2</w:t>
            </w:r>
          </w:p>
        </w:tc>
        <w:tc>
          <w:tcPr>
            <w:tcW w:w="1126" w:type="dxa"/>
            <w:vAlign w:val="center"/>
          </w:tcPr>
          <w:p>
            <w:pPr>
              <w:widowControl/>
              <w:ind w:firstLine="0" w:firstLineChars="0"/>
              <w:jc w:val="center"/>
              <w:rPr>
                <w:rFonts w:eastAsia="仿宋"/>
                <w:color w:val="000000"/>
                <w:kern w:val="0"/>
                <w:sz w:val="21"/>
                <w:szCs w:val="21"/>
                <w:lang w:bidi="ar"/>
              </w:rPr>
            </w:pPr>
            <w:r>
              <w:rPr>
                <w:rFonts w:hint="eastAsia" w:eastAsia="仿宋"/>
                <w:color w:val="000000"/>
                <w:kern w:val="0"/>
                <w:sz w:val="21"/>
                <w:szCs w:val="21"/>
                <w:lang w:bidi="ar"/>
              </w:rPr>
              <w:t>2021-12-2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Align w:val="center"/>
          </w:tcPr>
          <w:p>
            <w:pPr>
              <w:widowControl/>
              <w:spacing w:line="240" w:lineRule="auto"/>
              <w:ind w:firstLine="0" w:firstLineChars="0"/>
              <w:jc w:val="center"/>
              <w:rPr>
                <w:sz w:val="21"/>
                <w:szCs w:val="21"/>
              </w:rPr>
            </w:pPr>
            <w:bookmarkStart w:id="19" w:name="_Hlk99353616"/>
            <w:r>
              <w:rPr>
                <w:rFonts w:hint="eastAsia"/>
                <w:sz w:val="21"/>
                <w:szCs w:val="21"/>
              </w:rPr>
              <w:t>二标段</w:t>
            </w:r>
          </w:p>
        </w:tc>
        <w:tc>
          <w:tcPr>
            <w:tcW w:w="1781" w:type="dxa"/>
            <w:vAlign w:val="center"/>
          </w:tcPr>
          <w:p>
            <w:pPr>
              <w:widowControl/>
              <w:spacing w:line="240" w:lineRule="auto"/>
              <w:ind w:firstLine="0" w:firstLineChars="0"/>
              <w:jc w:val="center"/>
              <w:rPr>
                <w:sz w:val="21"/>
                <w:szCs w:val="21"/>
              </w:rPr>
            </w:pPr>
            <w:r>
              <w:rPr>
                <w:rFonts w:hint="eastAsia"/>
                <w:sz w:val="21"/>
                <w:szCs w:val="21"/>
              </w:rPr>
              <w:t>陕西全顺昌建设工程有限公司</w:t>
            </w:r>
          </w:p>
        </w:tc>
        <w:tc>
          <w:tcPr>
            <w:tcW w:w="1382" w:type="dxa"/>
            <w:vAlign w:val="center"/>
          </w:tcPr>
          <w:p>
            <w:pPr>
              <w:spacing w:line="240" w:lineRule="auto"/>
              <w:ind w:firstLine="0" w:firstLineChars="0"/>
              <w:jc w:val="center"/>
              <w:rPr>
                <w:rFonts w:eastAsia="仿宋"/>
                <w:sz w:val="21"/>
                <w:szCs w:val="21"/>
              </w:rPr>
            </w:pPr>
            <w:r>
              <w:rPr>
                <w:rFonts w:hint="eastAsia" w:eastAsia="仿宋"/>
                <w:sz w:val="21"/>
                <w:szCs w:val="21"/>
              </w:rPr>
              <w:t>835,636.45</w:t>
            </w:r>
          </w:p>
        </w:tc>
        <w:tc>
          <w:tcPr>
            <w:tcW w:w="1916" w:type="dxa"/>
            <w:vAlign w:val="center"/>
          </w:tcPr>
          <w:p>
            <w:pPr>
              <w:widowControl/>
              <w:ind w:firstLine="0" w:firstLineChars="0"/>
              <w:jc w:val="center"/>
              <w:rPr>
                <w:rFonts w:eastAsia="仿宋"/>
                <w:color w:val="000000"/>
                <w:sz w:val="21"/>
                <w:szCs w:val="21"/>
              </w:rPr>
            </w:pPr>
            <w:r>
              <w:rPr>
                <w:rFonts w:hint="eastAsia" w:eastAsia="仿宋"/>
                <w:color w:val="000000"/>
                <w:sz w:val="21"/>
                <w:szCs w:val="21"/>
              </w:rPr>
              <w:t>2021.8.2-2021.12.2</w:t>
            </w:r>
          </w:p>
        </w:tc>
        <w:tc>
          <w:tcPr>
            <w:tcW w:w="1943" w:type="dxa"/>
            <w:vAlign w:val="center"/>
          </w:tcPr>
          <w:p>
            <w:pPr>
              <w:ind w:firstLine="0" w:firstLineChars="0"/>
              <w:jc w:val="both"/>
            </w:pPr>
            <w:r>
              <w:rPr>
                <w:rFonts w:hint="eastAsia" w:eastAsia="仿宋"/>
                <w:color w:val="000000"/>
                <w:sz w:val="21"/>
                <w:szCs w:val="21"/>
              </w:rPr>
              <w:t>2021.8.2-2021.12.2</w:t>
            </w:r>
          </w:p>
        </w:tc>
        <w:tc>
          <w:tcPr>
            <w:tcW w:w="1126" w:type="dxa"/>
            <w:vAlign w:val="center"/>
          </w:tcPr>
          <w:p>
            <w:pPr>
              <w:widowControl/>
              <w:ind w:firstLine="0" w:firstLineChars="0"/>
              <w:jc w:val="center"/>
              <w:rPr>
                <w:rFonts w:eastAsia="仿宋"/>
                <w:color w:val="000000"/>
                <w:kern w:val="0"/>
                <w:sz w:val="21"/>
                <w:szCs w:val="21"/>
                <w:lang w:bidi="ar"/>
              </w:rPr>
            </w:pPr>
            <w:r>
              <w:rPr>
                <w:rFonts w:hint="eastAsia" w:eastAsia="仿宋"/>
                <w:color w:val="000000"/>
                <w:kern w:val="0"/>
                <w:sz w:val="21"/>
                <w:szCs w:val="21"/>
                <w:lang w:bidi="ar"/>
              </w:rPr>
              <w:t>2021-12-2</w:t>
            </w:r>
          </w:p>
        </w:tc>
      </w:tr>
      <w:bookmarkEnd w:id="19"/>
    </w:tbl>
    <w:p>
      <w:pPr>
        <w:pStyle w:val="6"/>
        <w:adjustRightInd w:val="0"/>
        <w:snapToGrid w:val="0"/>
      </w:pPr>
      <w:bookmarkStart w:id="20" w:name="_Toc99442206"/>
      <w:bookmarkStart w:id="21" w:name="_Toc20244"/>
      <w:r>
        <w:t>3</w:t>
      </w:r>
      <w:r>
        <w:rPr>
          <w:rFonts w:hint="eastAsia"/>
        </w:rPr>
        <w:t>.</w:t>
      </w:r>
      <w:r>
        <w:t>资金投入和使用情况</w:t>
      </w:r>
      <w:bookmarkEnd w:id="20"/>
      <w:bookmarkEnd w:id="21"/>
    </w:p>
    <w:p>
      <w:pPr>
        <w:ind w:firstLine="560"/>
        <w:jc w:val="both"/>
      </w:pPr>
      <w:r>
        <w:t>（1）资金投入情况</w:t>
      </w:r>
    </w:p>
    <w:p>
      <w:pPr>
        <w:ind w:firstLine="560"/>
        <w:jc w:val="both"/>
      </w:pPr>
      <w:r>
        <w:t>根据《</w:t>
      </w:r>
      <w:r>
        <w:rPr>
          <w:rFonts w:hint="eastAsia"/>
        </w:rPr>
        <w:t>关于下达2021年度重点项目资金预算的通知</w:t>
      </w:r>
      <w:r>
        <w:t>》（</w:t>
      </w:r>
      <w:r>
        <w:rPr>
          <w:rFonts w:hint="eastAsia"/>
        </w:rPr>
        <w:t>柞财办建</w:t>
      </w:r>
      <w:r>
        <w:t>发</w:t>
      </w:r>
      <w:r>
        <w:rPr>
          <w:rFonts w:eastAsia="仿宋"/>
        </w:rPr>
        <w:t>〔2021〕</w:t>
      </w:r>
      <w:r>
        <w:rPr>
          <w:rFonts w:hint="eastAsia" w:eastAsia="仿宋"/>
        </w:rPr>
        <w:t>257</w:t>
      </w:r>
      <w:r>
        <w:rPr>
          <w:rFonts w:eastAsia="仿宋"/>
        </w:rPr>
        <w:t>号</w:t>
      </w:r>
      <w:r>
        <w:t>）文件，</w:t>
      </w:r>
      <w:r>
        <w:rPr>
          <w:rFonts w:hint="eastAsia"/>
        </w:rPr>
        <w:t>下达住建局下梁新城广场及周边停车场项目专项资金300万元</w:t>
      </w:r>
      <w:r>
        <w:t>，</w:t>
      </w:r>
      <w:r>
        <w:rPr>
          <w:rFonts w:hint="eastAsia"/>
        </w:rPr>
        <w:t>2021年6月21日全部到位，</w:t>
      </w:r>
      <w:r>
        <w:t>资金到位率</w:t>
      </w:r>
      <w:r>
        <w:rPr>
          <w:rFonts w:hint="eastAsia"/>
        </w:rPr>
        <w:t>100</w:t>
      </w:r>
      <w:r>
        <w:t>%。</w:t>
      </w:r>
    </w:p>
    <w:p>
      <w:pPr>
        <w:ind w:firstLine="560"/>
        <w:jc w:val="both"/>
      </w:pPr>
      <w:r>
        <w:t>（2）资金使用情况</w:t>
      </w:r>
    </w:p>
    <w:p>
      <w:pPr>
        <w:ind w:firstLine="560"/>
        <w:jc w:val="both"/>
      </w:pPr>
      <w:r>
        <w:rPr>
          <w:rFonts w:hint="eastAsia"/>
        </w:rPr>
        <w:t>柞水县新城广场及周边停车场项目</w:t>
      </w:r>
      <w:r>
        <w:t>到位财政资金</w:t>
      </w:r>
      <w:r>
        <w:rPr>
          <w:rFonts w:hint="eastAsia"/>
        </w:rPr>
        <w:t>300</w:t>
      </w:r>
      <w:r>
        <w:t>万元，实际支出</w:t>
      </w:r>
      <w:r>
        <w:rPr>
          <w:rFonts w:hint="eastAsia"/>
        </w:rPr>
        <w:t>300万</w:t>
      </w:r>
      <w:r>
        <w:t>元，资金支出率</w:t>
      </w:r>
      <w:r>
        <w:rPr>
          <w:rFonts w:hint="eastAsia"/>
        </w:rPr>
        <w:t>100</w:t>
      </w:r>
      <w:r>
        <w:t>%</w:t>
      </w:r>
      <w:r>
        <w:rPr>
          <w:rFonts w:hint="eastAsia"/>
        </w:rPr>
        <w:t>（结果保留两位小数）</w:t>
      </w:r>
      <w:r>
        <w:t>。</w:t>
      </w:r>
    </w:p>
    <w:p>
      <w:pPr>
        <w:pStyle w:val="5"/>
        <w:ind w:firstLine="602"/>
        <w:rPr>
          <w:rFonts w:ascii="Times New Roman" w:hAnsi="Times New Roman"/>
        </w:rPr>
      </w:pPr>
      <w:bookmarkStart w:id="22" w:name="_Toc31351"/>
      <w:bookmarkStart w:id="23" w:name="_Toc466304873"/>
      <w:r>
        <w:rPr>
          <w:rFonts w:ascii="Times New Roman" w:hAnsi="Times New Roman"/>
        </w:rPr>
        <w:t>（二）项目组织管理和执行情况</w:t>
      </w:r>
      <w:bookmarkEnd w:id="22"/>
      <w:bookmarkEnd w:id="23"/>
    </w:p>
    <w:p>
      <w:pPr>
        <w:pStyle w:val="6"/>
      </w:pPr>
      <w:bookmarkStart w:id="24" w:name="_Toc25963"/>
      <w:bookmarkStart w:id="25" w:name="_Toc91332492"/>
      <w:bookmarkStart w:id="26" w:name="_Toc24487"/>
      <w:bookmarkStart w:id="27" w:name="_Toc31592"/>
      <w:bookmarkStart w:id="28" w:name="_Toc99442208"/>
      <w:bookmarkStart w:id="29" w:name="_Toc5649"/>
      <w:bookmarkStart w:id="30" w:name="_Toc91332944"/>
      <w:bookmarkStart w:id="31" w:name="_Toc31482"/>
      <w:r>
        <w:t>1</w:t>
      </w:r>
      <w:r>
        <w:rPr>
          <w:rFonts w:hint="eastAsia"/>
        </w:rPr>
        <w:t>.</w:t>
      </w:r>
      <w:r>
        <w:t>组织管理流程</w:t>
      </w:r>
      <w:bookmarkEnd w:id="24"/>
      <w:bookmarkEnd w:id="25"/>
      <w:bookmarkEnd w:id="26"/>
      <w:bookmarkEnd w:id="27"/>
      <w:bookmarkEnd w:id="28"/>
      <w:bookmarkEnd w:id="29"/>
      <w:bookmarkEnd w:id="30"/>
      <w:bookmarkEnd w:id="31"/>
    </w:p>
    <w:p>
      <w:pPr>
        <w:pStyle w:val="58"/>
        <w:ind w:firstLine="560"/>
        <w:rPr>
          <w:rFonts w:cs="Times New Roman"/>
        </w:rPr>
      </w:pPr>
      <w:r>
        <w:rPr>
          <w:rFonts w:hint="eastAsia" w:cs="Times New Roman"/>
        </w:rPr>
        <w:t>柞水</w:t>
      </w:r>
      <w:r>
        <w:rPr>
          <w:rFonts w:cs="Times New Roman"/>
        </w:rPr>
        <w:t>县财政局：负责对项目财政资金进行安排、拨付、管理及监督。</w:t>
      </w:r>
    </w:p>
    <w:p>
      <w:pPr>
        <w:pStyle w:val="58"/>
        <w:ind w:firstLine="560"/>
        <w:rPr>
          <w:rFonts w:cs="Times New Roman"/>
        </w:rPr>
      </w:pPr>
      <w:r>
        <w:rPr>
          <w:rFonts w:hint="eastAsia" w:cs="Times New Roman"/>
        </w:rPr>
        <w:t>柞水</w:t>
      </w:r>
      <w:r>
        <w:rPr>
          <w:rFonts w:cs="Times New Roman"/>
        </w:rPr>
        <w:t>县发展和改革局（后简称：县发改局）：负责项目立项审批、监督管理等职责。</w:t>
      </w:r>
    </w:p>
    <w:p>
      <w:pPr>
        <w:ind w:firstLine="560"/>
      </w:pPr>
      <w:r>
        <w:rPr>
          <w:rFonts w:hint="eastAsia"/>
        </w:rPr>
        <w:t>柞水县住建局：</w:t>
      </w:r>
      <w:r>
        <w:t>主要负责项目资金的核算、筹措和拨付工作，根据合同规定划拨工程款。同时负责项目资金的使用以及监督管理等工作。以及项目前期的准备工作、组织项目方案；审核项目实施单位的用款申请和资金使用申请资料，并向县乡村振兴局、财政局汇报项目情况。</w:t>
      </w:r>
    </w:p>
    <w:p>
      <w:pPr>
        <w:pStyle w:val="6"/>
      </w:pPr>
      <w:bookmarkStart w:id="32" w:name="_Toc91332945"/>
      <w:bookmarkStart w:id="33" w:name="_Toc91332493"/>
      <w:bookmarkStart w:id="34" w:name="_Toc99442209"/>
      <w:bookmarkStart w:id="35" w:name="_Toc18369"/>
      <w:bookmarkStart w:id="36" w:name="_Toc14030"/>
      <w:bookmarkStart w:id="37" w:name="_Toc4071"/>
      <w:bookmarkStart w:id="38" w:name="_Toc3496"/>
      <w:bookmarkStart w:id="39" w:name="_Toc25054"/>
      <w:r>
        <w:t>2</w:t>
      </w:r>
      <w:r>
        <w:rPr>
          <w:rFonts w:hint="eastAsia"/>
        </w:rPr>
        <w:t>.</w:t>
      </w:r>
      <w:r>
        <w:t>资金拨付流程</w:t>
      </w:r>
      <w:bookmarkEnd w:id="32"/>
      <w:bookmarkEnd w:id="33"/>
      <w:bookmarkEnd w:id="34"/>
      <w:bookmarkEnd w:id="35"/>
      <w:bookmarkEnd w:id="36"/>
      <w:bookmarkEnd w:id="37"/>
      <w:bookmarkEnd w:id="38"/>
      <w:bookmarkEnd w:id="39"/>
    </w:p>
    <w:p>
      <w:pPr>
        <w:ind w:firstLine="560"/>
      </w:pPr>
      <w:r>
        <w:t>由</w:t>
      </w:r>
      <w:r>
        <w:rPr>
          <w:rFonts w:hint="eastAsia"/>
        </w:rPr>
        <w:t>柞水县</w:t>
      </w:r>
      <w:r>
        <w:t>乡村振兴局、财政局下达专项资金和项目任务计划清单，</w:t>
      </w:r>
      <w:r>
        <w:rPr>
          <w:rFonts w:hint="eastAsia"/>
        </w:rPr>
        <w:t>并按</w:t>
      </w:r>
      <w:r>
        <w:t>计划将资金拨付至项目主管部门</w:t>
      </w:r>
      <w:r>
        <w:rPr>
          <w:rFonts w:hint="eastAsia"/>
        </w:rPr>
        <w:t>柞水县住建局</w:t>
      </w:r>
      <w:r>
        <w:t>专户。项目实施单位根据项目</w:t>
      </w:r>
      <w:r>
        <w:rPr>
          <w:rFonts w:hint="eastAsia"/>
        </w:rPr>
        <w:t>工程结算情况支付工程款</w:t>
      </w:r>
      <w:r>
        <w:t>。具体流程由工程监理单位计量，经办管理人核查，分管领导复查，单位财务领导审核，主管领导审签，单位财务结算，并将资金支付给施工单位对公账户。</w:t>
      </w:r>
    </w:p>
    <w:p>
      <w:pPr>
        <w:pStyle w:val="5"/>
        <w:ind w:firstLine="602"/>
        <w:rPr>
          <w:rFonts w:ascii="Times New Roman" w:hAnsi="Times New Roman"/>
        </w:rPr>
      </w:pPr>
      <w:bookmarkStart w:id="40" w:name="_Toc466304874"/>
      <w:bookmarkStart w:id="41" w:name="_Toc8039"/>
      <w:r>
        <w:rPr>
          <w:rFonts w:ascii="Times New Roman" w:hAnsi="Times New Roman"/>
        </w:rPr>
        <w:t>（三）</w:t>
      </w:r>
      <w:bookmarkEnd w:id="40"/>
      <w:r>
        <w:rPr>
          <w:rFonts w:ascii="Times New Roman" w:hAnsi="Times New Roman"/>
        </w:rPr>
        <w:t>项目绩效目标</w:t>
      </w:r>
      <w:bookmarkEnd w:id="41"/>
    </w:p>
    <w:p>
      <w:pPr>
        <w:pStyle w:val="6"/>
      </w:pPr>
      <w:bookmarkStart w:id="42" w:name="_Toc24841"/>
      <w:bookmarkStart w:id="43" w:name="_Toc91332947"/>
      <w:bookmarkStart w:id="44" w:name="_Toc9159"/>
      <w:bookmarkStart w:id="45" w:name="_Toc99442211"/>
      <w:bookmarkStart w:id="46" w:name="_Toc26879"/>
      <w:bookmarkStart w:id="47" w:name="_Toc13404"/>
      <w:bookmarkStart w:id="48" w:name="_Toc91332495"/>
      <w:bookmarkStart w:id="49" w:name="_Toc23550"/>
      <w:r>
        <w:t>1</w:t>
      </w:r>
      <w:r>
        <w:rPr>
          <w:rFonts w:hint="eastAsia"/>
        </w:rPr>
        <w:t>.</w:t>
      </w:r>
      <w:r>
        <w:t>总体目标</w:t>
      </w:r>
      <w:bookmarkEnd w:id="42"/>
      <w:bookmarkEnd w:id="43"/>
      <w:bookmarkEnd w:id="44"/>
      <w:bookmarkEnd w:id="45"/>
      <w:bookmarkEnd w:id="46"/>
      <w:bookmarkEnd w:id="47"/>
      <w:bookmarkEnd w:id="48"/>
      <w:bookmarkEnd w:id="49"/>
    </w:p>
    <w:p>
      <w:pPr>
        <w:adjustRightInd w:val="0"/>
        <w:snapToGrid w:val="0"/>
        <w:ind w:firstLine="560"/>
      </w:pPr>
      <w:r>
        <w:rPr>
          <w:rFonts w:hint="eastAsia"/>
        </w:rPr>
        <w:t>通过柞水县新城广场及周边停车场项目的实施，进一步完善下梁镇的基础配套建设，配合下梁镇发展规划的同时满足人们驾车出行的需求，缓解停车难给城市发展带来的制约问题，促进下梁镇的和谐发展，使得基础建设与城市发展同步而行、协调一致。</w:t>
      </w:r>
    </w:p>
    <w:p>
      <w:pPr>
        <w:pStyle w:val="6"/>
        <w:rPr>
          <w:rFonts w:eastAsia="仿宋_GB2312"/>
        </w:rPr>
      </w:pPr>
      <w:bookmarkStart w:id="50" w:name="_Toc30625"/>
      <w:bookmarkStart w:id="51" w:name="_Toc31316"/>
      <w:bookmarkStart w:id="52" w:name="_Toc15978"/>
      <w:bookmarkStart w:id="53" w:name="_Toc803"/>
      <w:bookmarkStart w:id="54" w:name="_Toc10314"/>
      <w:bookmarkStart w:id="55" w:name="_Toc91332496"/>
      <w:bookmarkStart w:id="56" w:name="_Toc99442212"/>
      <w:bookmarkStart w:id="57" w:name="_Toc91332948"/>
      <w:r>
        <w:t>2</w:t>
      </w:r>
      <w:r>
        <w:rPr>
          <w:rFonts w:hint="eastAsia"/>
        </w:rPr>
        <w:t>.</w:t>
      </w:r>
      <w:r>
        <w:t>具体目标</w:t>
      </w:r>
      <w:bookmarkEnd w:id="50"/>
      <w:bookmarkEnd w:id="51"/>
      <w:bookmarkEnd w:id="52"/>
      <w:bookmarkEnd w:id="53"/>
      <w:bookmarkEnd w:id="54"/>
      <w:bookmarkEnd w:id="55"/>
      <w:bookmarkEnd w:id="56"/>
      <w:bookmarkEnd w:id="57"/>
    </w:p>
    <w:p>
      <w:pPr>
        <w:pStyle w:val="58"/>
        <w:ind w:left="560" w:firstLine="0" w:firstLineChars="0"/>
        <w:rPr>
          <w:rFonts w:cs="Times New Roman"/>
        </w:rPr>
      </w:pPr>
      <w:r>
        <w:rPr>
          <w:rFonts w:cs="Times New Roman"/>
        </w:rPr>
        <w:t>（1）产出目标</w:t>
      </w:r>
    </w:p>
    <w:p>
      <w:pPr>
        <w:pStyle w:val="58"/>
        <w:ind w:firstLine="560"/>
        <w:rPr>
          <w:rFonts w:cs="Times New Roman"/>
        </w:rPr>
      </w:pPr>
      <w:r>
        <w:rPr>
          <w:rFonts w:hint="eastAsia" w:ascii="宋体" w:hAnsi="宋体" w:eastAsia="宋体" w:cs="宋体"/>
        </w:rPr>
        <w:t>①</w:t>
      </w:r>
      <w:r>
        <w:rPr>
          <w:rFonts w:cs="Times New Roman"/>
        </w:rPr>
        <w:t>工程完工率100</w:t>
      </w:r>
      <w:r>
        <w:rPr>
          <w:rFonts w:hint="eastAsia" w:cs="Times New Roman"/>
        </w:rPr>
        <w:t>%；</w:t>
      </w:r>
    </w:p>
    <w:p>
      <w:pPr>
        <w:pStyle w:val="58"/>
        <w:ind w:left="560" w:firstLine="0" w:firstLineChars="0"/>
        <w:rPr>
          <w:rFonts w:cs="Times New Roman"/>
        </w:rPr>
      </w:pPr>
      <w:r>
        <w:rPr>
          <w:rFonts w:hint="eastAsia" w:ascii="宋体" w:hAnsi="宋体" w:eastAsia="宋体" w:cs="宋体"/>
        </w:rPr>
        <w:t>②</w:t>
      </w:r>
      <w:r>
        <w:rPr>
          <w:rFonts w:cs="Times New Roman"/>
        </w:rPr>
        <w:t>工程完成及时率100%；</w:t>
      </w:r>
    </w:p>
    <w:p>
      <w:pPr>
        <w:pStyle w:val="58"/>
        <w:ind w:left="560" w:firstLine="0" w:firstLineChars="0"/>
        <w:rPr>
          <w:rFonts w:cs="Times New Roman"/>
        </w:rPr>
      </w:pPr>
      <w:r>
        <w:rPr>
          <w:rFonts w:hint="eastAsia" w:ascii="宋体" w:hAnsi="宋体" w:eastAsia="宋体" w:cs="宋体"/>
          <w:szCs w:val="28"/>
        </w:rPr>
        <w:t>③</w:t>
      </w:r>
      <w:r>
        <w:rPr>
          <w:rFonts w:cs="Times New Roman"/>
          <w:szCs w:val="28"/>
        </w:rPr>
        <w:t>工程验收合格率100%</w:t>
      </w:r>
      <w:r>
        <w:rPr>
          <w:rFonts w:hint="eastAsia" w:cs="Times New Roman"/>
          <w:szCs w:val="28"/>
        </w:rPr>
        <w:t>。</w:t>
      </w:r>
    </w:p>
    <w:p>
      <w:pPr>
        <w:pStyle w:val="58"/>
        <w:ind w:firstLine="560"/>
        <w:rPr>
          <w:rFonts w:cs="Times New Roman"/>
        </w:rPr>
      </w:pPr>
      <w:r>
        <w:rPr>
          <w:rFonts w:cs="Times New Roman"/>
        </w:rPr>
        <w:t>（2）效益目标</w:t>
      </w:r>
    </w:p>
    <w:p>
      <w:pPr>
        <w:pStyle w:val="58"/>
        <w:ind w:firstLine="560"/>
        <w:rPr>
          <w:rFonts w:cs="Times New Roman"/>
          <w:szCs w:val="28"/>
        </w:rPr>
      </w:pPr>
      <w:r>
        <w:rPr>
          <w:rFonts w:hint="eastAsia" w:ascii="宋体" w:hAnsi="宋体" w:eastAsia="宋体" w:cs="宋体"/>
          <w:szCs w:val="28"/>
        </w:rPr>
        <w:t>①</w:t>
      </w:r>
      <w:r>
        <w:rPr>
          <w:rFonts w:hint="eastAsia"/>
        </w:rPr>
        <w:t>进一步完善下梁镇的基础配套建设，配合下梁镇发展规划的同时满足人们驾车出行的需求，缓解停车难给城市发展带来的制约问题，促进下梁镇的和谐发展，使得基础建设与城市发展同步而行、协调一致；</w:t>
      </w:r>
    </w:p>
    <w:p>
      <w:pPr>
        <w:pStyle w:val="58"/>
        <w:ind w:firstLine="560"/>
        <w:rPr>
          <w:rFonts w:cs="Times New Roman"/>
          <w:szCs w:val="28"/>
        </w:rPr>
      </w:pPr>
      <w:r>
        <w:rPr>
          <w:rFonts w:hint="eastAsia" w:ascii="宋体" w:hAnsi="宋体" w:eastAsia="宋体" w:cs="宋体"/>
          <w:szCs w:val="28"/>
        </w:rPr>
        <w:t>②</w:t>
      </w:r>
      <w:r>
        <w:rPr>
          <w:rFonts w:hint="eastAsia"/>
        </w:rPr>
        <w:t>社会</w:t>
      </w:r>
      <w:r>
        <w:rPr>
          <w:rFonts w:hint="eastAsia" w:cs="Times New Roman"/>
          <w:szCs w:val="28"/>
        </w:rPr>
        <w:t>群众</w:t>
      </w:r>
      <w:r>
        <w:rPr>
          <w:rFonts w:cs="Times New Roman"/>
          <w:szCs w:val="28"/>
        </w:rPr>
        <w:t>满意度</w:t>
      </w:r>
      <w:r>
        <w:rPr>
          <w:rFonts w:hint="eastAsia" w:cs="Times New Roman"/>
          <w:szCs w:val="28"/>
        </w:rPr>
        <w:t>≥</w:t>
      </w:r>
      <w:r>
        <w:rPr>
          <w:rFonts w:cs="Times New Roman"/>
          <w:szCs w:val="28"/>
        </w:rPr>
        <w:t>90%。</w:t>
      </w:r>
    </w:p>
    <w:p>
      <w:pPr>
        <w:pStyle w:val="4"/>
        <w:ind w:firstLine="643"/>
      </w:pPr>
      <w:bookmarkStart w:id="58" w:name="_Toc13381"/>
      <w:r>
        <w:t>二、绩效评价工作开展情况</w:t>
      </w:r>
      <w:bookmarkEnd w:id="58"/>
    </w:p>
    <w:p>
      <w:pPr>
        <w:keepNext/>
        <w:keepLines/>
        <w:ind w:firstLine="602"/>
        <w:jc w:val="both"/>
        <w:outlineLvl w:val="1"/>
        <w:rPr>
          <w:rFonts w:eastAsia="仿宋"/>
          <w:b/>
          <w:bCs/>
          <w:sz w:val="30"/>
          <w:szCs w:val="32"/>
        </w:rPr>
      </w:pPr>
      <w:bookmarkStart w:id="59" w:name="_Toc13608"/>
      <w:bookmarkStart w:id="60" w:name="_Toc89443319"/>
      <w:bookmarkStart w:id="61" w:name="_Toc533184010"/>
      <w:bookmarkStart w:id="62" w:name="_Toc24543"/>
      <w:bookmarkStart w:id="63" w:name="_Toc91332951"/>
      <w:bookmarkStart w:id="64" w:name="_Toc1362"/>
      <w:bookmarkStart w:id="65" w:name="_Toc91332499"/>
      <w:bookmarkStart w:id="66" w:name="_Toc16817"/>
      <w:bookmarkStart w:id="67" w:name="_Toc2715"/>
      <w:r>
        <w:rPr>
          <w:rFonts w:eastAsia="仿宋"/>
          <w:b/>
          <w:bCs/>
          <w:sz w:val="30"/>
          <w:szCs w:val="32"/>
        </w:rPr>
        <w:t>（一）评价目的、对象和范围</w:t>
      </w:r>
      <w:bookmarkEnd w:id="59"/>
      <w:bookmarkEnd w:id="60"/>
    </w:p>
    <w:p>
      <w:pPr>
        <w:keepNext/>
        <w:keepLines/>
        <w:jc w:val="both"/>
        <w:outlineLvl w:val="2"/>
        <w:rPr>
          <w:rFonts w:eastAsia="仿宋"/>
          <w:b/>
          <w:bCs/>
          <w:szCs w:val="32"/>
        </w:rPr>
      </w:pPr>
      <w:bookmarkStart w:id="68" w:name="_Toc99442215"/>
      <w:bookmarkStart w:id="69" w:name="_Toc12246"/>
      <w:bookmarkStart w:id="70" w:name="_Toc89443320"/>
      <w:r>
        <w:rPr>
          <w:rFonts w:eastAsia="仿宋"/>
          <w:b/>
          <w:bCs/>
          <w:szCs w:val="32"/>
        </w:rPr>
        <w:t>1</w:t>
      </w:r>
      <w:r>
        <w:rPr>
          <w:rFonts w:hint="eastAsia" w:eastAsia="仿宋"/>
          <w:b/>
          <w:bCs/>
          <w:szCs w:val="32"/>
        </w:rPr>
        <w:t>.</w:t>
      </w:r>
      <w:r>
        <w:rPr>
          <w:rFonts w:eastAsia="仿宋"/>
          <w:b/>
          <w:bCs/>
          <w:szCs w:val="32"/>
        </w:rPr>
        <w:t>评价目的</w:t>
      </w:r>
      <w:bookmarkEnd w:id="68"/>
      <w:bookmarkEnd w:id="69"/>
      <w:bookmarkEnd w:id="70"/>
    </w:p>
    <w:p>
      <w:pPr>
        <w:autoSpaceDE w:val="0"/>
        <w:autoSpaceDN w:val="0"/>
        <w:adjustRightInd w:val="0"/>
        <w:ind w:firstLine="560"/>
        <w:jc w:val="both"/>
        <w:rPr>
          <w:rFonts w:eastAsia="仿宋"/>
          <w:color w:val="000000"/>
          <w:kern w:val="0"/>
          <w:szCs w:val="24"/>
        </w:rPr>
      </w:pPr>
      <w:r>
        <w:rPr>
          <w:rFonts w:eastAsia="仿宋"/>
          <w:color w:val="000000"/>
          <w:kern w:val="0"/>
          <w:szCs w:val="24"/>
        </w:rPr>
        <w:t>本次绩效评价在梳理</w:t>
      </w:r>
      <w:r>
        <w:rPr>
          <w:rFonts w:hint="eastAsia" w:eastAsia="仿宋"/>
        </w:rPr>
        <w:t>柞水县新城广场及周边停车场项目</w:t>
      </w:r>
      <w:r>
        <w:rPr>
          <w:rFonts w:eastAsia="仿宋"/>
          <w:color w:val="000000"/>
          <w:kern w:val="0"/>
          <w:szCs w:val="24"/>
        </w:rPr>
        <w:t>设立背景、实施内容、实施流程及年度工作成果的基础上，通过设计有针对性的绩效评价指标体系，评价项目实施取得的成效。同时总结经验、查找问题、分析问题、找出原因，提出具有针对性的意见和建议，为完善相关政策、加强项目管理、提高资金的使用效益提供重要的决策依据。</w:t>
      </w:r>
    </w:p>
    <w:p>
      <w:pPr>
        <w:keepNext/>
        <w:keepLines/>
        <w:jc w:val="both"/>
        <w:outlineLvl w:val="2"/>
        <w:rPr>
          <w:rFonts w:eastAsia="仿宋"/>
          <w:b/>
          <w:bCs/>
          <w:szCs w:val="32"/>
        </w:rPr>
      </w:pPr>
      <w:bookmarkStart w:id="71" w:name="_Toc99442216"/>
      <w:bookmarkStart w:id="72" w:name="_Toc22845"/>
      <w:bookmarkStart w:id="73" w:name="_Toc89443321"/>
      <w:r>
        <w:rPr>
          <w:rFonts w:eastAsia="仿宋"/>
          <w:b/>
          <w:bCs/>
          <w:szCs w:val="32"/>
        </w:rPr>
        <w:t>2</w:t>
      </w:r>
      <w:r>
        <w:rPr>
          <w:rFonts w:hint="eastAsia" w:eastAsia="仿宋"/>
          <w:b/>
          <w:bCs/>
          <w:szCs w:val="32"/>
        </w:rPr>
        <w:t>.</w:t>
      </w:r>
      <w:r>
        <w:rPr>
          <w:rFonts w:eastAsia="仿宋"/>
          <w:b/>
          <w:bCs/>
          <w:szCs w:val="32"/>
        </w:rPr>
        <w:t>评价对象</w:t>
      </w:r>
      <w:bookmarkEnd w:id="71"/>
      <w:bookmarkEnd w:id="72"/>
      <w:bookmarkEnd w:id="73"/>
    </w:p>
    <w:p>
      <w:pPr>
        <w:autoSpaceDE w:val="0"/>
        <w:autoSpaceDN w:val="0"/>
        <w:adjustRightInd w:val="0"/>
        <w:ind w:firstLine="560"/>
        <w:jc w:val="both"/>
        <w:rPr>
          <w:rFonts w:eastAsia="仿宋"/>
          <w:color w:val="000000"/>
          <w:kern w:val="0"/>
          <w:szCs w:val="24"/>
        </w:rPr>
      </w:pPr>
      <w:r>
        <w:rPr>
          <w:rFonts w:hint="eastAsia"/>
        </w:rPr>
        <w:t>柞水县新城广场及周边停车场项目</w:t>
      </w:r>
      <w:r>
        <w:rPr>
          <w:rFonts w:eastAsia="仿宋"/>
          <w:color w:val="000000"/>
          <w:kern w:val="0"/>
          <w:szCs w:val="24"/>
        </w:rPr>
        <w:t>涉及的2021年财政</w:t>
      </w:r>
      <w:r>
        <w:rPr>
          <w:rFonts w:hint="eastAsia" w:eastAsia="仿宋"/>
          <w:color w:val="000000"/>
          <w:kern w:val="0"/>
          <w:szCs w:val="24"/>
        </w:rPr>
        <w:t>专项资</w:t>
      </w:r>
      <w:r>
        <w:rPr>
          <w:rFonts w:eastAsia="仿宋"/>
          <w:color w:val="000000"/>
          <w:kern w:val="0"/>
          <w:szCs w:val="24"/>
        </w:rPr>
        <w:t>金的使用情况、项目实施情况以及</w:t>
      </w:r>
      <w:r>
        <w:rPr>
          <w:rFonts w:hint="eastAsia" w:eastAsia="仿宋"/>
          <w:color w:val="000000"/>
          <w:kern w:val="0"/>
          <w:szCs w:val="24"/>
        </w:rPr>
        <w:t>项目建设完成</w:t>
      </w:r>
      <w:r>
        <w:rPr>
          <w:rFonts w:eastAsia="仿宋"/>
          <w:color w:val="000000"/>
          <w:kern w:val="0"/>
          <w:szCs w:val="24"/>
        </w:rPr>
        <w:t>后产生的效益。</w:t>
      </w:r>
    </w:p>
    <w:p>
      <w:pPr>
        <w:keepNext/>
        <w:keepLines/>
        <w:jc w:val="both"/>
        <w:outlineLvl w:val="2"/>
        <w:rPr>
          <w:rFonts w:eastAsia="仿宋"/>
          <w:b/>
          <w:bCs/>
          <w:szCs w:val="32"/>
        </w:rPr>
      </w:pPr>
      <w:bookmarkStart w:id="74" w:name="_Toc89443322"/>
      <w:bookmarkStart w:id="75" w:name="_Toc7274"/>
      <w:bookmarkStart w:id="76" w:name="_Toc99442217"/>
      <w:r>
        <w:rPr>
          <w:rFonts w:eastAsia="仿宋"/>
          <w:b/>
          <w:bCs/>
          <w:szCs w:val="32"/>
        </w:rPr>
        <w:t>3</w:t>
      </w:r>
      <w:r>
        <w:rPr>
          <w:rFonts w:hint="eastAsia" w:eastAsia="仿宋"/>
          <w:b/>
          <w:bCs/>
          <w:szCs w:val="32"/>
        </w:rPr>
        <w:t>.</w:t>
      </w:r>
      <w:r>
        <w:rPr>
          <w:rFonts w:eastAsia="仿宋"/>
          <w:b/>
          <w:bCs/>
          <w:szCs w:val="32"/>
        </w:rPr>
        <w:t>评价范围</w:t>
      </w:r>
      <w:bookmarkEnd w:id="74"/>
      <w:bookmarkEnd w:id="75"/>
      <w:bookmarkEnd w:id="76"/>
    </w:p>
    <w:p>
      <w:pPr>
        <w:autoSpaceDE w:val="0"/>
        <w:autoSpaceDN w:val="0"/>
        <w:adjustRightInd w:val="0"/>
        <w:ind w:firstLine="560"/>
        <w:jc w:val="both"/>
        <w:rPr>
          <w:rFonts w:eastAsia="仿宋"/>
          <w:color w:val="000000"/>
          <w:kern w:val="0"/>
          <w:szCs w:val="24"/>
        </w:rPr>
      </w:pPr>
      <w:r>
        <w:rPr>
          <w:rFonts w:eastAsia="仿宋"/>
          <w:color w:val="000000"/>
          <w:kern w:val="0"/>
          <w:szCs w:val="24"/>
        </w:rPr>
        <w:t>（1）项目绩效目标完成情况</w:t>
      </w:r>
    </w:p>
    <w:p>
      <w:pPr>
        <w:autoSpaceDE w:val="0"/>
        <w:autoSpaceDN w:val="0"/>
        <w:adjustRightInd w:val="0"/>
        <w:ind w:firstLine="560"/>
        <w:jc w:val="both"/>
        <w:rPr>
          <w:rFonts w:eastAsia="仿宋"/>
          <w:color w:val="000000"/>
          <w:kern w:val="0"/>
          <w:szCs w:val="24"/>
        </w:rPr>
      </w:pPr>
      <w:r>
        <w:rPr>
          <w:rFonts w:eastAsia="仿宋"/>
          <w:color w:val="000000"/>
          <w:kern w:val="0"/>
          <w:szCs w:val="24"/>
        </w:rPr>
        <w:t>评价人员根据取得的项目实施方案，对比项目目标和实际完成情况，对项目绩效目标完成情况进行分析。</w:t>
      </w:r>
    </w:p>
    <w:p>
      <w:pPr>
        <w:autoSpaceDE w:val="0"/>
        <w:autoSpaceDN w:val="0"/>
        <w:adjustRightInd w:val="0"/>
        <w:ind w:firstLine="560"/>
        <w:jc w:val="both"/>
        <w:rPr>
          <w:rFonts w:eastAsia="仿宋"/>
          <w:color w:val="000000"/>
          <w:kern w:val="0"/>
          <w:szCs w:val="24"/>
        </w:rPr>
      </w:pPr>
      <w:r>
        <w:rPr>
          <w:rFonts w:eastAsia="仿宋"/>
          <w:color w:val="000000"/>
          <w:kern w:val="0"/>
          <w:szCs w:val="24"/>
        </w:rPr>
        <w:t>（2）预算资金使用及运营情况</w:t>
      </w:r>
    </w:p>
    <w:p>
      <w:pPr>
        <w:autoSpaceDE w:val="0"/>
        <w:autoSpaceDN w:val="0"/>
        <w:adjustRightInd w:val="0"/>
        <w:ind w:firstLine="560"/>
        <w:jc w:val="both"/>
        <w:rPr>
          <w:rFonts w:eastAsia="仿宋"/>
          <w:color w:val="000000"/>
          <w:kern w:val="0"/>
          <w:szCs w:val="24"/>
        </w:rPr>
      </w:pPr>
      <w:r>
        <w:rPr>
          <w:rFonts w:eastAsia="仿宋"/>
          <w:color w:val="000000"/>
          <w:kern w:val="0"/>
          <w:szCs w:val="24"/>
        </w:rPr>
        <w:t>评价人员根据取得的项目资金申请文件、相关合同、相关记账凭证和原始凭证、项目实际进度表等资料，并将资金来源计划、项目计划和实际进度表进行比较判断，分析财政资金是否及时到位，如未及时到位，进一步分析对项目进度的影响。</w:t>
      </w:r>
    </w:p>
    <w:p>
      <w:pPr>
        <w:autoSpaceDE w:val="0"/>
        <w:autoSpaceDN w:val="0"/>
        <w:adjustRightInd w:val="0"/>
        <w:ind w:firstLine="560"/>
        <w:jc w:val="both"/>
        <w:rPr>
          <w:rFonts w:eastAsia="仿宋"/>
          <w:color w:val="000000"/>
          <w:kern w:val="0"/>
          <w:szCs w:val="24"/>
        </w:rPr>
      </w:pPr>
      <w:r>
        <w:rPr>
          <w:rFonts w:eastAsia="仿宋"/>
          <w:color w:val="000000"/>
          <w:kern w:val="0"/>
          <w:szCs w:val="24"/>
        </w:rPr>
        <w:t>（3）财务会计管理情况</w:t>
      </w:r>
    </w:p>
    <w:p>
      <w:pPr>
        <w:autoSpaceDE w:val="0"/>
        <w:autoSpaceDN w:val="0"/>
        <w:adjustRightInd w:val="0"/>
        <w:ind w:firstLine="560"/>
        <w:jc w:val="both"/>
        <w:rPr>
          <w:rFonts w:eastAsia="仿宋"/>
          <w:color w:val="000000"/>
          <w:kern w:val="0"/>
          <w:szCs w:val="24"/>
        </w:rPr>
      </w:pPr>
      <w:r>
        <w:rPr>
          <w:rFonts w:eastAsia="仿宋"/>
          <w:color w:val="000000"/>
          <w:kern w:val="0"/>
          <w:szCs w:val="24"/>
        </w:rPr>
        <w:t>项目单位有无健全的包括财政资金在内的资金使用管理制度，项目单位是否按照相关文件和法律法规对拨付的财政资金进行了财务处理。</w:t>
      </w:r>
    </w:p>
    <w:p>
      <w:pPr>
        <w:autoSpaceDE w:val="0"/>
        <w:autoSpaceDN w:val="0"/>
        <w:adjustRightInd w:val="0"/>
        <w:ind w:firstLine="560"/>
        <w:jc w:val="both"/>
        <w:rPr>
          <w:rFonts w:eastAsia="仿宋"/>
          <w:color w:val="000000"/>
          <w:kern w:val="0"/>
          <w:szCs w:val="24"/>
        </w:rPr>
      </w:pPr>
      <w:r>
        <w:rPr>
          <w:rFonts w:eastAsia="仿宋"/>
          <w:color w:val="000000"/>
          <w:kern w:val="0"/>
          <w:szCs w:val="24"/>
        </w:rPr>
        <w:t>（4）为完成绩效目标而制定的管理制度和措施</w:t>
      </w:r>
    </w:p>
    <w:p>
      <w:pPr>
        <w:autoSpaceDE w:val="0"/>
        <w:autoSpaceDN w:val="0"/>
        <w:adjustRightInd w:val="0"/>
        <w:ind w:firstLine="560"/>
        <w:jc w:val="both"/>
        <w:rPr>
          <w:rFonts w:eastAsia="仿宋"/>
          <w:color w:val="000000"/>
          <w:kern w:val="0"/>
          <w:szCs w:val="24"/>
        </w:rPr>
      </w:pPr>
      <w:r>
        <w:rPr>
          <w:rFonts w:eastAsia="仿宋"/>
          <w:color w:val="000000"/>
          <w:kern w:val="0"/>
          <w:szCs w:val="24"/>
        </w:rPr>
        <w:t>项目单位的组织机构是否健全、权责分配是否合理，有无有效书面文件，为完成项目绩效目标有没有制定相应的管理制度，是否按照制度的规定执行。</w:t>
      </w:r>
    </w:p>
    <w:p>
      <w:pPr>
        <w:autoSpaceDE w:val="0"/>
        <w:autoSpaceDN w:val="0"/>
        <w:adjustRightInd w:val="0"/>
        <w:ind w:firstLine="560"/>
        <w:jc w:val="both"/>
        <w:rPr>
          <w:rFonts w:eastAsia="仿宋"/>
          <w:color w:val="000000"/>
          <w:kern w:val="0"/>
          <w:szCs w:val="24"/>
        </w:rPr>
      </w:pPr>
      <w:r>
        <w:rPr>
          <w:rFonts w:eastAsia="仿宋"/>
          <w:color w:val="000000"/>
          <w:kern w:val="0"/>
          <w:szCs w:val="24"/>
        </w:rPr>
        <w:t>（5）其他相关考核内容</w:t>
      </w:r>
    </w:p>
    <w:p>
      <w:pPr>
        <w:autoSpaceDE w:val="0"/>
        <w:autoSpaceDN w:val="0"/>
        <w:adjustRightInd w:val="0"/>
        <w:ind w:firstLine="560"/>
        <w:jc w:val="both"/>
        <w:rPr>
          <w:rFonts w:eastAsia="仿宋"/>
          <w:color w:val="000000"/>
          <w:kern w:val="0"/>
          <w:szCs w:val="24"/>
        </w:rPr>
      </w:pPr>
      <w:r>
        <w:rPr>
          <w:rFonts w:eastAsia="仿宋"/>
          <w:color w:val="000000"/>
          <w:kern w:val="0"/>
          <w:szCs w:val="24"/>
        </w:rPr>
        <w:t>项目实施带来的社会效益、经济效益情况，收益群众对项目实施的满意程度等。</w:t>
      </w:r>
    </w:p>
    <w:bookmarkEnd w:id="61"/>
    <w:p>
      <w:pPr>
        <w:keepNext/>
        <w:keepLines/>
        <w:ind w:firstLine="602"/>
        <w:jc w:val="both"/>
        <w:outlineLvl w:val="1"/>
        <w:rPr>
          <w:rFonts w:eastAsia="仿宋"/>
          <w:b/>
          <w:bCs/>
          <w:sz w:val="30"/>
          <w:szCs w:val="32"/>
        </w:rPr>
      </w:pPr>
      <w:bookmarkStart w:id="77" w:name="_Toc12715"/>
      <w:bookmarkStart w:id="78" w:name="_Toc89443323"/>
      <w:r>
        <w:rPr>
          <w:rFonts w:eastAsia="仿宋"/>
          <w:b/>
          <w:bCs/>
          <w:sz w:val="30"/>
          <w:szCs w:val="32"/>
        </w:rPr>
        <w:t>（二）绩效评价依据、评价方法</w:t>
      </w:r>
      <w:bookmarkEnd w:id="77"/>
      <w:bookmarkEnd w:id="78"/>
    </w:p>
    <w:p>
      <w:pPr>
        <w:keepNext/>
        <w:keepLines/>
        <w:jc w:val="both"/>
        <w:outlineLvl w:val="2"/>
        <w:rPr>
          <w:rFonts w:eastAsia="仿宋"/>
          <w:b/>
          <w:bCs/>
          <w:szCs w:val="32"/>
        </w:rPr>
      </w:pPr>
      <w:bookmarkStart w:id="79" w:name="_Toc533184011"/>
      <w:bookmarkStart w:id="80" w:name="_Toc99442219"/>
      <w:bookmarkStart w:id="81" w:name="_Toc89443324"/>
      <w:bookmarkStart w:id="82" w:name="_Toc16062"/>
      <w:r>
        <w:rPr>
          <w:rFonts w:eastAsia="仿宋"/>
          <w:b/>
          <w:bCs/>
          <w:szCs w:val="32"/>
        </w:rPr>
        <w:t>1</w:t>
      </w:r>
      <w:r>
        <w:rPr>
          <w:rFonts w:hint="eastAsia" w:eastAsia="仿宋"/>
          <w:b/>
          <w:bCs/>
          <w:szCs w:val="32"/>
        </w:rPr>
        <w:t>.</w:t>
      </w:r>
      <w:r>
        <w:rPr>
          <w:rFonts w:eastAsia="仿宋"/>
          <w:b/>
          <w:bCs/>
          <w:szCs w:val="32"/>
        </w:rPr>
        <w:t>评价依据</w:t>
      </w:r>
      <w:bookmarkEnd w:id="79"/>
      <w:bookmarkEnd w:id="80"/>
      <w:bookmarkEnd w:id="81"/>
      <w:bookmarkEnd w:id="82"/>
    </w:p>
    <w:p>
      <w:pPr>
        <w:autoSpaceDE w:val="0"/>
        <w:autoSpaceDN w:val="0"/>
        <w:adjustRightInd w:val="0"/>
        <w:ind w:firstLine="560"/>
        <w:jc w:val="both"/>
        <w:rPr>
          <w:rFonts w:eastAsia="仿宋"/>
          <w:color w:val="000000"/>
          <w:kern w:val="0"/>
          <w:szCs w:val="24"/>
        </w:rPr>
      </w:pPr>
      <w:r>
        <w:rPr>
          <w:rFonts w:eastAsia="仿宋"/>
          <w:color w:val="000000"/>
          <w:kern w:val="0"/>
          <w:szCs w:val="24"/>
        </w:rPr>
        <w:t>（1）《项目支出绩效评价管理办法》（财预〔2020〕10号）；</w:t>
      </w:r>
    </w:p>
    <w:p>
      <w:pPr>
        <w:autoSpaceDE w:val="0"/>
        <w:autoSpaceDN w:val="0"/>
        <w:adjustRightInd w:val="0"/>
        <w:ind w:firstLine="560"/>
        <w:jc w:val="both"/>
        <w:rPr>
          <w:rFonts w:eastAsia="仿宋"/>
          <w:color w:val="000000"/>
          <w:kern w:val="0"/>
          <w:szCs w:val="24"/>
        </w:rPr>
      </w:pPr>
      <w:r>
        <w:rPr>
          <w:rFonts w:eastAsia="仿宋"/>
          <w:color w:val="000000"/>
          <w:kern w:val="0"/>
          <w:szCs w:val="24"/>
        </w:rPr>
        <w:t>（2）中共</w:t>
      </w:r>
      <w:r>
        <w:rPr>
          <w:rFonts w:hint="eastAsia" w:eastAsia="仿宋"/>
          <w:color w:val="000000"/>
          <w:kern w:val="0"/>
          <w:szCs w:val="24"/>
        </w:rPr>
        <w:t>岚柞水</w:t>
      </w:r>
      <w:r>
        <w:rPr>
          <w:rFonts w:eastAsia="仿宋"/>
          <w:color w:val="000000"/>
          <w:kern w:val="0"/>
          <w:szCs w:val="24"/>
        </w:rPr>
        <w:t xml:space="preserve">县委 </w:t>
      </w:r>
      <w:r>
        <w:rPr>
          <w:rFonts w:hint="eastAsia" w:eastAsia="仿宋"/>
          <w:color w:val="000000"/>
          <w:kern w:val="0"/>
          <w:szCs w:val="24"/>
        </w:rPr>
        <w:t>柞水</w:t>
      </w:r>
      <w:r>
        <w:rPr>
          <w:rFonts w:eastAsia="仿宋"/>
          <w:color w:val="000000"/>
          <w:kern w:val="0"/>
          <w:szCs w:val="24"/>
        </w:rPr>
        <w:t>县人民政府关于印发《</w:t>
      </w:r>
      <w:r>
        <w:rPr>
          <w:rFonts w:hint="eastAsia" w:eastAsia="仿宋"/>
          <w:color w:val="000000"/>
          <w:kern w:val="0"/>
          <w:szCs w:val="24"/>
        </w:rPr>
        <w:t>柞水</w:t>
      </w:r>
      <w:r>
        <w:rPr>
          <w:rFonts w:eastAsia="仿宋"/>
          <w:color w:val="000000"/>
          <w:kern w:val="0"/>
          <w:szCs w:val="24"/>
        </w:rPr>
        <w:t>县全面实施预算绩效管理实施意见的通知》（</w:t>
      </w:r>
      <w:r>
        <w:rPr>
          <w:rFonts w:hint="eastAsia" w:eastAsia="仿宋"/>
          <w:color w:val="000000"/>
          <w:kern w:val="0"/>
          <w:szCs w:val="24"/>
        </w:rPr>
        <w:t>柞财办</w:t>
      </w:r>
      <w:r>
        <w:rPr>
          <w:rFonts w:eastAsia="仿宋"/>
          <w:color w:val="000000"/>
          <w:kern w:val="0"/>
          <w:szCs w:val="24"/>
        </w:rPr>
        <w:t>〔</w:t>
      </w:r>
      <w:r>
        <w:rPr>
          <w:rFonts w:hint="eastAsia" w:eastAsia="仿宋"/>
          <w:color w:val="000000"/>
          <w:kern w:val="0"/>
          <w:szCs w:val="24"/>
        </w:rPr>
        <w:t>2019</w:t>
      </w:r>
      <w:r>
        <w:rPr>
          <w:rFonts w:eastAsia="仿宋"/>
          <w:color w:val="000000"/>
          <w:kern w:val="0"/>
          <w:szCs w:val="24"/>
        </w:rPr>
        <w:t>〕</w:t>
      </w:r>
      <w:r>
        <w:rPr>
          <w:rFonts w:hint="eastAsia" w:eastAsia="仿宋"/>
          <w:color w:val="000000"/>
          <w:kern w:val="0"/>
          <w:szCs w:val="24"/>
        </w:rPr>
        <w:t>35</w:t>
      </w:r>
      <w:r>
        <w:rPr>
          <w:rFonts w:eastAsia="仿宋"/>
          <w:color w:val="000000"/>
          <w:kern w:val="0"/>
          <w:szCs w:val="24"/>
        </w:rPr>
        <w:t>号）；</w:t>
      </w:r>
    </w:p>
    <w:p>
      <w:pPr>
        <w:pStyle w:val="58"/>
        <w:ind w:left="560" w:firstLine="0" w:firstLineChars="0"/>
      </w:pPr>
      <w:r>
        <w:rPr>
          <w:rFonts w:cs="Times New Roman"/>
        </w:rPr>
        <w:t>（3）</w:t>
      </w:r>
      <w:r>
        <w:rPr>
          <w:rFonts w:hint="eastAsia" w:cs="Times New Roman"/>
        </w:rPr>
        <w:t>《关于新城广场及周边停车场项目可行性研究报告的批复》</w:t>
      </w:r>
      <w:r>
        <w:t>（</w:t>
      </w:r>
      <w:r>
        <w:rPr>
          <w:rFonts w:hint="eastAsia"/>
        </w:rPr>
        <w:t>柞行审许发</w:t>
      </w:r>
      <w:r>
        <w:t>〔</w:t>
      </w:r>
      <w:r>
        <w:rPr>
          <w:rFonts w:hint="eastAsia"/>
        </w:rPr>
        <w:t>2021</w:t>
      </w:r>
      <w:r>
        <w:t>〕</w:t>
      </w:r>
      <w:r>
        <w:rPr>
          <w:rFonts w:hint="eastAsia"/>
        </w:rPr>
        <w:t>55</w:t>
      </w:r>
      <w:r>
        <w:t>号）</w:t>
      </w:r>
      <w:r>
        <w:rPr>
          <w:rFonts w:hint="eastAsia"/>
        </w:rPr>
        <w:t>；</w:t>
      </w:r>
    </w:p>
    <w:p>
      <w:pPr>
        <w:ind w:firstLine="560"/>
        <w:rPr>
          <w:rFonts w:eastAsia="仿宋"/>
        </w:rPr>
      </w:pPr>
      <w:r>
        <w:rPr>
          <w:rFonts w:hint="eastAsia"/>
          <w:color w:val="000000"/>
          <w:kern w:val="0"/>
          <w:szCs w:val="24"/>
        </w:rPr>
        <w:t>（4）《关于新城广场及周边停车场建设项目用地预审及选址情况的说明函》</w:t>
      </w:r>
      <w:r>
        <w:rPr>
          <w:rFonts w:eastAsia="仿宋"/>
          <w:color w:val="000000"/>
          <w:kern w:val="0"/>
          <w:szCs w:val="24"/>
        </w:rPr>
        <w:t>（</w:t>
      </w:r>
      <w:r>
        <w:rPr>
          <w:rFonts w:hint="eastAsia" w:eastAsia="仿宋"/>
          <w:color w:val="000000"/>
          <w:kern w:val="0"/>
          <w:szCs w:val="24"/>
        </w:rPr>
        <w:t>柞自然资函</w:t>
      </w:r>
      <w:r>
        <w:rPr>
          <w:rFonts w:eastAsia="仿宋"/>
          <w:color w:val="000000"/>
          <w:kern w:val="0"/>
          <w:szCs w:val="24"/>
        </w:rPr>
        <w:t>〔</w:t>
      </w:r>
      <w:r>
        <w:rPr>
          <w:rFonts w:hint="eastAsia" w:eastAsia="仿宋"/>
          <w:color w:val="000000"/>
          <w:kern w:val="0"/>
          <w:szCs w:val="24"/>
        </w:rPr>
        <w:t>2021</w:t>
      </w:r>
      <w:r>
        <w:rPr>
          <w:rFonts w:eastAsia="仿宋"/>
          <w:color w:val="000000"/>
          <w:kern w:val="0"/>
          <w:szCs w:val="24"/>
        </w:rPr>
        <w:t>〕</w:t>
      </w:r>
      <w:r>
        <w:rPr>
          <w:rFonts w:hint="eastAsia" w:eastAsia="仿宋"/>
          <w:color w:val="000000"/>
          <w:kern w:val="0"/>
          <w:szCs w:val="24"/>
        </w:rPr>
        <w:t>38</w:t>
      </w:r>
      <w:r>
        <w:rPr>
          <w:rFonts w:eastAsia="仿宋"/>
          <w:color w:val="000000"/>
          <w:kern w:val="0"/>
          <w:szCs w:val="24"/>
        </w:rPr>
        <w:t>号）</w:t>
      </w:r>
      <w:r>
        <w:rPr>
          <w:rFonts w:hint="eastAsia" w:eastAsia="仿宋"/>
          <w:color w:val="000000"/>
          <w:kern w:val="0"/>
          <w:szCs w:val="24"/>
        </w:rPr>
        <w:t>；</w:t>
      </w:r>
    </w:p>
    <w:p>
      <w:pPr>
        <w:pStyle w:val="58"/>
        <w:ind w:left="560" w:firstLine="0" w:firstLineChars="0"/>
        <w:rPr>
          <w:rFonts w:cs="Times New Roman"/>
        </w:rPr>
      </w:pPr>
      <w:r>
        <w:rPr>
          <w:rFonts w:hint="eastAsia"/>
        </w:rPr>
        <w:t>（5）</w:t>
      </w:r>
      <w:r>
        <w:t>《</w:t>
      </w:r>
      <w:r>
        <w:rPr>
          <w:rFonts w:hint="eastAsia"/>
        </w:rPr>
        <w:t>关于下达2021年度重点项目资金预算的通知</w:t>
      </w:r>
      <w:r>
        <w:t>》（</w:t>
      </w:r>
      <w:r>
        <w:rPr>
          <w:rFonts w:hint="eastAsia"/>
        </w:rPr>
        <w:t>柞财办建</w:t>
      </w:r>
      <w:r>
        <w:t>发〔2021〕</w:t>
      </w:r>
      <w:r>
        <w:rPr>
          <w:rFonts w:hint="eastAsia"/>
        </w:rPr>
        <w:t>257</w:t>
      </w:r>
      <w:r>
        <w:t>号）</w:t>
      </w:r>
      <w:r>
        <w:rPr>
          <w:rFonts w:cs="Times New Roman"/>
        </w:rPr>
        <w:t>；</w:t>
      </w:r>
    </w:p>
    <w:p>
      <w:pPr>
        <w:autoSpaceDE w:val="0"/>
        <w:autoSpaceDN w:val="0"/>
        <w:adjustRightInd w:val="0"/>
        <w:ind w:firstLine="560"/>
        <w:jc w:val="both"/>
        <w:rPr>
          <w:rFonts w:eastAsia="仿宋"/>
          <w:color w:val="000000"/>
          <w:kern w:val="0"/>
          <w:szCs w:val="24"/>
        </w:rPr>
      </w:pPr>
      <w:r>
        <w:rPr>
          <w:rFonts w:eastAsia="仿宋"/>
          <w:color w:val="000000"/>
          <w:kern w:val="0"/>
          <w:szCs w:val="24"/>
        </w:rPr>
        <w:t>（</w:t>
      </w:r>
      <w:r>
        <w:rPr>
          <w:rFonts w:hint="eastAsia" w:eastAsia="仿宋"/>
          <w:color w:val="000000"/>
          <w:kern w:val="0"/>
          <w:szCs w:val="24"/>
        </w:rPr>
        <w:t>6</w:t>
      </w:r>
      <w:r>
        <w:rPr>
          <w:rFonts w:eastAsia="仿宋"/>
          <w:color w:val="000000"/>
          <w:kern w:val="0"/>
          <w:szCs w:val="24"/>
        </w:rPr>
        <w:t>）</w:t>
      </w:r>
      <w:r>
        <w:rPr>
          <w:rFonts w:hint="eastAsia" w:eastAsia="仿宋"/>
          <w:color w:val="000000"/>
          <w:kern w:val="0"/>
          <w:szCs w:val="24"/>
        </w:rPr>
        <w:t>中标通知书、施工合同及验收资料；</w:t>
      </w:r>
    </w:p>
    <w:p>
      <w:pPr>
        <w:autoSpaceDE w:val="0"/>
        <w:autoSpaceDN w:val="0"/>
        <w:adjustRightInd w:val="0"/>
        <w:ind w:firstLine="560"/>
        <w:jc w:val="both"/>
        <w:rPr>
          <w:rFonts w:eastAsia="仿宋"/>
          <w:color w:val="000000"/>
          <w:kern w:val="0"/>
          <w:szCs w:val="24"/>
        </w:rPr>
      </w:pPr>
      <w:r>
        <w:rPr>
          <w:rFonts w:hint="eastAsia" w:eastAsia="仿宋"/>
          <w:color w:val="000000"/>
          <w:kern w:val="0"/>
          <w:szCs w:val="24"/>
        </w:rPr>
        <w:t>（7）</w:t>
      </w:r>
      <w:r>
        <w:rPr>
          <w:rFonts w:eastAsia="仿宋"/>
          <w:color w:val="000000"/>
          <w:kern w:val="0"/>
          <w:szCs w:val="24"/>
        </w:rPr>
        <w:t>与项目相关的财务资料。</w:t>
      </w:r>
      <w:bookmarkStart w:id="83" w:name="_Toc533184012"/>
    </w:p>
    <w:p>
      <w:pPr>
        <w:keepNext/>
        <w:keepLines/>
        <w:jc w:val="both"/>
        <w:outlineLvl w:val="2"/>
        <w:rPr>
          <w:rFonts w:eastAsia="仿宋"/>
          <w:b/>
          <w:bCs/>
          <w:szCs w:val="32"/>
          <w:highlight w:val="yellow"/>
        </w:rPr>
      </w:pPr>
      <w:bookmarkStart w:id="84" w:name="_Toc99442220"/>
      <w:bookmarkStart w:id="85" w:name="_Toc89443325"/>
      <w:bookmarkStart w:id="86" w:name="_Toc13682"/>
      <w:r>
        <w:rPr>
          <w:rFonts w:eastAsia="仿宋"/>
          <w:b/>
          <w:bCs/>
          <w:szCs w:val="32"/>
        </w:rPr>
        <w:t>2</w:t>
      </w:r>
      <w:r>
        <w:rPr>
          <w:rFonts w:hint="eastAsia" w:eastAsia="仿宋"/>
          <w:b/>
          <w:bCs/>
          <w:szCs w:val="32"/>
        </w:rPr>
        <w:t>.</w:t>
      </w:r>
      <w:r>
        <w:rPr>
          <w:rFonts w:eastAsia="仿宋"/>
          <w:b/>
          <w:bCs/>
          <w:szCs w:val="32"/>
        </w:rPr>
        <w:t>评价方法</w:t>
      </w:r>
      <w:bookmarkEnd w:id="83"/>
      <w:bookmarkEnd w:id="84"/>
      <w:bookmarkEnd w:id="85"/>
      <w:bookmarkEnd w:id="86"/>
    </w:p>
    <w:p>
      <w:pPr>
        <w:autoSpaceDE w:val="0"/>
        <w:autoSpaceDN w:val="0"/>
        <w:adjustRightInd w:val="0"/>
        <w:ind w:firstLine="560"/>
        <w:jc w:val="both"/>
        <w:rPr>
          <w:rFonts w:eastAsia="仿宋"/>
          <w:color w:val="000000"/>
          <w:kern w:val="0"/>
          <w:szCs w:val="24"/>
        </w:rPr>
      </w:pPr>
      <w:r>
        <w:rPr>
          <w:rFonts w:eastAsia="仿宋"/>
          <w:color w:val="000000"/>
          <w:kern w:val="0"/>
          <w:szCs w:val="24"/>
        </w:rPr>
        <w:t>本项目主要采用文件搜集、整理与分析查阅项目立项文件、项目申报资料列举指标、整理与分析采取数据对比，会计凭证等资料，并通过访谈掌握具体情况，对采集的数据做详细的分析和统计。</w:t>
      </w:r>
    </w:p>
    <w:p>
      <w:pPr>
        <w:keepNext/>
        <w:keepLines/>
        <w:ind w:firstLine="602"/>
        <w:jc w:val="both"/>
        <w:outlineLvl w:val="1"/>
        <w:rPr>
          <w:rFonts w:eastAsia="仿宋"/>
          <w:b/>
          <w:bCs/>
          <w:sz w:val="30"/>
          <w:szCs w:val="32"/>
          <w:highlight w:val="yellow"/>
        </w:rPr>
      </w:pPr>
      <w:bookmarkStart w:id="87" w:name="_Toc10814"/>
      <w:bookmarkStart w:id="88" w:name="_Toc89443326"/>
      <w:r>
        <w:rPr>
          <w:rFonts w:eastAsia="仿宋"/>
          <w:b/>
          <w:bCs/>
          <w:sz w:val="30"/>
          <w:szCs w:val="32"/>
        </w:rPr>
        <w:t>（三）</w:t>
      </w:r>
      <w:bookmarkStart w:id="89" w:name="_Toc533184013"/>
      <w:r>
        <w:rPr>
          <w:rFonts w:eastAsia="仿宋"/>
          <w:b/>
          <w:bCs/>
          <w:sz w:val="30"/>
          <w:szCs w:val="32"/>
        </w:rPr>
        <w:t>绩效评价工作过程</w:t>
      </w:r>
      <w:bookmarkEnd w:id="87"/>
      <w:bookmarkEnd w:id="88"/>
      <w:bookmarkEnd w:id="89"/>
    </w:p>
    <w:p>
      <w:pPr>
        <w:autoSpaceDE w:val="0"/>
        <w:autoSpaceDN w:val="0"/>
        <w:adjustRightInd w:val="0"/>
        <w:ind w:firstLine="560"/>
        <w:jc w:val="both"/>
        <w:rPr>
          <w:rFonts w:eastAsia="仿宋"/>
          <w:color w:val="000000"/>
          <w:kern w:val="0"/>
          <w:szCs w:val="24"/>
        </w:rPr>
      </w:pPr>
      <w:r>
        <w:rPr>
          <w:rFonts w:eastAsia="仿宋"/>
          <w:color w:val="000000"/>
          <w:kern w:val="0"/>
          <w:szCs w:val="24"/>
        </w:rPr>
        <w:t>评价工作的内容主要是通过现场文件查阅、相关部门访谈、数据收集</w:t>
      </w:r>
      <w:r>
        <w:rPr>
          <w:rFonts w:hint="eastAsia" w:eastAsia="仿宋"/>
          <w:color w:val="000000"/>
          <w:kern w:val="0"/>
          <w:szCs w:val="24"/>
        </w:rPr>
        <w:t>、社会调查</w:t>
      </w:r>
      <w:r>
        <w:rPr>
          <w:rFonts w:eastAsia="仿宋"/>
          <w:color w:val="000000"/>
          <w:kern w:val="0"/>
          <w:szCs w:val="24"/>
        </w:rPr>
        <w:t>等各种方式，结合定量、定性手段，对项目绩效目标、实施过程及质量、最终效果等，进行全面审视与评价。整个评价实施过程如下：</w:t>
      </w:r>
      <w:bookmarkStart w:id="90" w:name="_Toc1818"/>
    </w:p>
    <w:p>
      <w:pPr>
        <w:keepNext/>
        <w:keepLines/>
        <w:jc w:val="both"/>
        <w:outlineLvl w:val="2"/>
        <w:rPr>
          <w:rFonts w:eastAsia="仿宋"/>
          <w:b/>
          <w:bCs/>
          <w:szCs w:val="32"/>
        </w:rPr>
      </w:pPr>
      <w:bookmarkStart w:id="91" w:name="_Toc26894"/>
      <w:bookmarkStart w:id="92" w:name="_Toc99442222"/>
      <w:bookmarkStart w:id="93" w:name="_Toc89443327"/>
      <w:r>
        <w:rPr>
          <w:rFonts w:eastAsia="仿宋"/>
          <w:b/>
          <w:bCs/>
          <w:szCs w:val="32"/>
        </w:rPr>
        <w:t>1</w:t>
      </w:r>
      <w:r>
        <w:rPr>
          <w:rFonts w:hint="eastAsia" w:eastAsia="仿宋"/>
          <w:b/>
          <w:bCs/>
          <w:szCs w:val="32"/>
        </w:rPr>
        <w:t>.</w:t>
      </w:r>
      <w:r>
        <w:rPr>
          <w:rFonts w:eastAsia="仿宋"/>
          <w:b/>
          <w:bCs/>
          <w:szCs w:val="32"/>
        </w:rPr>
        <w:t>文件研读</w:t>
      </w:r>
      <w:bookmarkEnd w:id="90"/>
      <w:bookmarkEnd w:id="91"/>
      <w:bookmarkEnd w:id="92"/>
      <w:bookmarkEnd w:id="93"/>
    </w:p>
    <w:p>
      <w:pPr>
        <w:autoSpaceDE w:val="0"/>
        <w:autoSpaceDN w:val="0"/>
        <w:adjustRightInd w:val="0"/>
        <w:ind w:firstLine="560"/>
        <w:jc w:val="both"/>
        <w:rPr>
          <w:rFonts w:eastAsia="仿宋"/>
          <w:color w:val="000000"/>
          <w:kern w:val="0"/>
          <w:szCs w:val="24"/>
        </w:rPr>
      </w:pPr>
      <w:r>
        <w:rPr>
          <w:rFonts w:eastAsia="仿宋"/>
          <w:color w:val="000000"/>
          <w:kern w:val="0"/>
          <w:szCs w:val="24"/>
        </w:rPr>
        <w:t>评价小组在</w:t>
      </w:r>
      <w:r>
        <w:rPr>
          <w:rFonts w:hint="eastAsia" w:eastAsia="仿宋"/>
          <w:color w:val="000000"/>
          <w:kern w:val="0"/>
          <w:szCs w:val="24"/>
        </w:rPr>
        <w:t>柞水</w:t>
      </w:r>
      <w:r>
        <w:rPr>
          <w:rFonts w:eastAsia="仿宋"/>
          <w:color w:val="000000"/>
          <w:kern w:val="0"/>
          <w:szCs w:val="24"/>
        </w:rPr>
        <w:t>县财政局的协助下对项目资料进行收集，收集项目立项相关的法律法规和政策依据、项目的背景资料、项目目标、资金安排和使用情况等资料，并对项目相关文件进行研读，形成项目评价的总体思路、项目指标体系。</w:t>
      </w:r>
      <w:bookmarkStart w:id="94" w:name="_Toc27890"/>
    </w:p>
    <w:p>
      <w:pPr>
        <w:keepNext/>
        <w:keepLines/>
        <w:jc w:val="both"/>
        <w:outlineLvl w:val="2"/>
        <w:rPr>
          <w:rFonts w:eastAsia="仿宋"/>
          <w:b/>
          <w:bCs/>
          <w:szCs w:val="32"/>
        </w:rPr>
      </w:pPr>
      <w:bookmarkStart w:id="95" w:name="_Toc7475"/>
      <w:bookmarkStart w:id="96" w:name="_Toc99442223"/>
      <w:bookmarkStart w:id="97" w:name="_Toc89443328"/>
      <w:r>
        <w:rPr>
          <w:rFonts w:eastAsia="仿宋"/>
          <w:b/>
          <w:bCs/>
          <w:szCs w:val="32"/>
        </w:rPr>
        <w:t>2</w:t>
      </w:r>
      <w:r>
        <w:rPr>
          <w:rFonts w:hint="eastAsia" w:eastAsia="仿宋"/>
          <w:b/>
          <w:bCs/>
          <w:szCs w:val="32"/>
        </w:rPr>
        <w:t>.</w:t>
      </w:r>
      <w:r>
        <w:rPr>
          <w:rFonts w:eastAsia="仿宋"/>
          <w:b/>
          <w:bCs/>
          <w:szCs w:val="32"/>
        </w:rPr>
        <w:t>前期调研</w:t>
      </w:r>
      <w:bookmarkEnd w:id="94"/>
      <w:bookmarkEnd w:id="95"/>
      <w:bookmarkEnd w:id="96"/>
      <w:bookmarkEnd w:id="97"/>
    </w:p>
    <w:p>
      <w:pPr>
        <w:autoSpaceDE w:val="0"/>
        <w:autoSpaceDN w:val="0"/>
        <w:adjustRightInd w:val="0"/>
        <w:ind w:firstLine="560"/>
        <w:jc w:val="both"/>
        <w:rPr>
          <w:rFonts w:eastAsia="仿宋"/>
          <w:color w:val="000000"/>
          <w:kern w:val="0"/>
          <w:szCs w:val="24"/>
        </w:rPr>
      </w:pPr>
      <w:r>
        <w:rPr>
          <w:rFonts w:eastAsia="仿宋"/>
          <w:color w:val="000000"/>
          <w:kern w:val="0"/>
          <w:szCs w:val="24"/>
        </w:rPr>
        <w:t>根据项目评价方案初稿的要求，与</w:t>
      </w:r>
      <w:r>
        <w:rPr>
          <w:rFonts w:hint="eastAsia" w:eastAsia="仿宋"/>
          <w:color w:val="000000"/>
          <w:kern w:val="0"/>
          <w:szCs w:val="24"/>
        </w:rPr>
        <w:t>交通运输中心</w:t>
      </w:r>
      <w:r>
        <w:rPr>
          <w:rFonts w:eastAsia="仿宋"/>
          <w:color w:val="000000"/>
          <w:kern w:val="0"/>
          <w:szCs w:val="24"/>
        </w:rPr>
        <w:t>项目管理人员及财务负责人员进行了沟通和访谈，进一步了解项目的实施情况、资金的管理情况。</w:t>
      </w:r>
      <w:bookmarkStart w:id="98" w:name="_Toc5390"/>
    </w:p>
    <w:p>
      <w:pPr>
        <w:keepNext/>
        <w:keepLines/>
        <w:jc w:val="both"/>
        <w:outlineLvl w:val="2"/>
        <w:rPr>
          <w:rFonts w:eastAsia="仿宋"/>
          <w:b/>
          <w:bCs/>
          <w:szCs w:val="32"/>
        </w:rPr>
      </w:pPr>
      <w:bookmarkStart w:id="99" w:name="_Toc89443329"/>
      <w:bookmarkStart w:id="100" w:name="_Toc99442224"/>
      <w:bookmarkStart w:id="101" w:name="_Toc5755"/>
      <w:r>
        <w:rPr>
          <w:rFonts w:eastAsia="仿宋"/>
          <w:b/>
          <w:bCs/>
          <w:szCs w:val="32"/>
        </w:rPr>
        <w:t>3</w:t>
      </w:r>
      <w:r>
        <w:rPr>
          <w:rFonts w:hint="eastAsia" w:eastAsia="仿宋"/>
          <w:b/>
          <w:bCs/>
          <w:szCs w:val="32"/>
        </w:rPr>
        <w:t>.</w:t>
      </w:r>
      <w:r>
        <w:rPr>
          <w:rFonts w:eastAsia="仿宋"/>
          <w:b/>
          <w:bCs/>
          <w:szCs w:val="32"/>
        </w:rPr>
        <w:t>绩效评价指标体系及绩效评价方案设计</w:t>
      </w:r>
      <w:bookmarkEnd w:id="98"/>
      <w:bookmarkEnd w:id="99"/>
      <w:bookmarkEnd w:id="100"/>
      <w:bookmarkEnd w:id="101"/>
    </w:p>
    <w:p>
      <w:pPr>
        <w:autoSpaceDE w:val="0"/>
        <w:autoSpaceDN w:val="0"/>
        <w:adjustRightInd w:val="0"/>
        <w:ind w:firstLine="560"/>
        <w:jc w:val="both"/>
        <w:rPr>
          <w:rFonts w:eastAsia="仿宋"/>
          <w:color w:val="000000"/>
          <w:kern w:val="0"/>
          <w:szCs w:val="24"/>
        </w:rPr>
      </w:pPr>
      <w:r>
        <w:rPr>
          <w:rFonts w:eastAsia="仿宋"/>
          <w:color w:val="000000"/>
          <w:kern w:val="0"/>
          <w:szCs w:val="24"/>
        </w:rPr>
        <w:t>根据项目资料的研读及前期调研，结合项目的实际开展情况，形成了绩效评价指标体系及绩效评价方案初稿。经项目组内部进行充分沟通讨论，对部分指标描述调整使其更加准确，形成方案定稿。</w:t>
      </w:r>
      <w:bookmarkStart w:id="102" w:name="_Toc27521"/>
    </w:p>
    <w:p>
      <w:pPr>
        <w:keepNext/>
        <w:keepLines/>
        <w:jc w:val="both"/>
        <w:outlineLvl w:val="2"/>
        <w:rPr>
          <w:rFonts w:eastAsia="仿宋"/>
          <w:b/>
          <w:bCs/>
          <w:szCs w:val="32"/>
        </w:rPr>
      </w:pPr>
      <w:bookmarkStart w:id="103" w:name="_Toc29486"/>
      <w:bookmarkStart w:id="104" w:name="_Toc99442225"/>
      <w:bookmarkStart w:id="105" w:name="_Toc89443330"/>
      <w:r>
        <w:rPr>
          <w:rFonts w:eastAsia="仿宋"/>
          <w:b/>
          <w:bCs/>
          <w:szCs w:val="32"/>
        </w:rPr>
        <w:t>4</w:t>
      </w:r>
      <w:r>
        <w:rPr>
          <w:rFonts w:hint="eastAsia" w:eastAsia="仿宋"/>
          <w:b/>
          <w:bCs/>
          <w:szCs w:val="32"/>
        </w:rPr>
        <w:t>.</w:t>
      </w:r>
      <w:r>
        <w:rPr>
          <w:rFonts w:eastAsia="仿宋"/>
          <w:b/>
          <w:bCs/>
          <w:szCs w:val="32"/>
        </w:rPr>
        <w:t>数据收集</w:t>
      </w:r>
      <w:bookmarkEnd w:id="102"/>
      <w:bookmarkEnd w:id="103"/>
      <w:bookmarkEnd w:id="104"/>
      <w:bookmarkEnd w:id="105"/>
    </w:p>
    <w:p>
      <w:pPr>
        <w:autoSpaceDE w:val="0"/>
        <w:autoSpaceDN w:val="0"/>
        <w:adjustRightInd w:val="0"/>
        <w:ind w:firstLine="560"/>
        <w:jc w:val="both"/>
        <w:rPr>
          <w:rFonts w:eastAsia="仿宋"/>
          <w:color w:val="000000"/>
          <w:kern w:val="0"/>
          <w:szCs w:val="24"/>
        </w:rPr>
      </w:pPr>
      <w:r>
        <w:rPr>
          <w:rFonts w:eastAsia="仿宋"/>
          <w:color w:val="000000"/>
          <w:kern w:val="0"/>
          <w:szCs w:val="24"/>
        </w:rPr>
        <w:t>评价小组在</w:t>
      </w:r>
      <w:r>
        <w:rPr>
          <w:rFonts w:hint="eastAsia" w:eastAsia="仿宋"/>
          <w:color w:val="000000"/>
          <w:kern w:val="0"/>
          <w:szCs w:val="24"/>
        </w:rPr>
        <w:t>柞水</w:t>
      </w:r>
      <w:r>
        <w:rPr>
          <w:rFonts w:eastAsia="仿宋"/>
          <w:color w:val="000000"/>
          <w:kern w:val="0"/>
          <w:szCs w:val="24"/>
        </w:rPr>
        <w:t>县财政局领导的协助下对项目财政</w:t>
      </w:r>
      <w:r>
        <w:rPr>
          <w:rFonts w:hint="eastAsia" w:eastAsia="仿宋"/>
          <w:color w:val="000000"/>
          <w:kern w:val="0"/>
          <w:szCs w:val="24"/>
        </w:rPr>
        <w:t>专项</w:t>
      </w:r>
      <w:r>
        <w:rPr>
          <w:rFonts w:eastAsia="仿宋"/>
          <w:color w:val="000000"/>
          <w:kern w:val="0"/>
          <w:szCs w:val="24"/>
        </w:rPr>
        <w:t>资金实际使用情况、项目目标完成情况、项目管理制度执行情况等方面资料进行收集。同时，评价小组按照预先制定的访谈计划，对</w:t>
      </w:r>
      <w:r>
        <w:rPr>
          <w:rFonts w:hint="eastAsia" w:eastAsia="仿宋"/>
          <w:color w:val="000000"/>
          <w:kern w:val="0"/>
          <w:szCs w:val="24"/>
        </w:rPr>
        <w:t>柞水</w:t>
      </w:r>
      <w:r>
        <w:rPr>
          <w:rFonts w:eastAsia="仿宋"/>
          <w:color w:val="000000"/>
          <w:kern w:val="0"/>
          <w:szCs w:val="24"/>
        </w:rPr>
        <w:t>县</w:t>
      </w:r>
      <w:r>
        <w:rPr>
          <w:rFonts w:hint="eastAsia" w:eastAsia="仿宋"/>
          <w:color w:val="000000"/>
          <w:kern w:val="0"/>
          <w:szCs w:val="24"/>
        </w:rPr>
        <w:t>住建局</w:t>
      </w:r>
      <w:r>
        <w:rPr>
          <w:rFonts w:eastAsia="仿宋"/>
          <w:color w:val="000000"/>
          <w:kern w:val="0"/>
          <w:szCs w:val="24"/>
        </w:rPr>
        <w:t>项目分管领导、财务负责人等进行了访谈，了解项目实际实施情况。</w:t>
      </w:r>
      <w:bookmarkStart w:id="106" w:name="_Toc10435"/>
    </w:p>
    <w:p>
      <w:pPr>
        <w:keepNext/>
        <w:keepLines/>
        <w:jc w:val="both"/>
        <w:outlineLvl w:val="2"/>
        <w:rPr>
          <w:rFonts w:eastAsia="仿宋"/>
          <w:b/>
          <w:bCs/>
          <w:szCs w:val="32"/>
        </w:rPr>
      </w:pPr>
      <w:bookmarkStart w:id="107" w:name="_Toc9825"/>
      <w:bookmarkStart w:id="108" w:name="_Toc99442226"/>
      <w:bookmarkStart w:id="109" w:name="_Toc89443331"/>
      <w:r>
        <w:rPr>
          <w:rFonts w:eastAsia="仿宋"/>
          <w:b/>
          <w:bCs/>
          <w:szCs w:val="32"/>
        </w:rPr>
        <w:t>5</w:t>
      </w:r>
      <w:r>
        <w:rPr>
          <w:rFonts w:hint="eastAsia" w:eastAsia="仿宋"/>
          <w:b/>
          <w:bCs/>
          <w:szCs w:val="32"/>
        </w:rPr>
        <w:t>.</w:t>
      </w:r>
      <w:r>
        <w:rPr>
          <w:rFonts w:eastAsia="仿宋"/>
          <w:b/>
          <w:bCs/>
          <w:szCs w:val="32"/>
        </w:rPr>
        <w:t>绩效分析及撰写报告</w:t>
      </w:r>
      <w:bookmarkEnd w:id="106"/>
      <w:bookmarkEnd w:id="107"/>
      <w:bookmarkEnd w:id="108"/>
      <w:bookmarkEnd w:id="109"/>
    </w:p>
    <w:p>
      <w:pPr>
        <w:ind w:firstLine="560"/>
        <w:rPr>
          <w:b/>
          <w:bCs/>
        </w:rPr>
      </w:pPr>
      <w:r>
        <w:t>评价小组根据绩效评价的原理，对收集的数据汇总和分析，在规定时间内提交绩效评价报告</w:t>
      </w:r>
      <w:bookmarkEnd w:id="62"/>
      <w:bookmarkEnd w:id="63"/>
      <w:bookmarkEnd w:id="64"/>
      <w:bookmarkEnd w:id="65"/>
      <w:bookmarkEnd w:id="66"/>
      <w:bookmarkEnd w:id="67"/>
      <w:r>
        <w:rPr>
          <w:rFonts w:hint="eastAsia"/>
        </w:rPr>
        <w:t>。</w:t>
      </w:r>
    </w:p>
    <w:p>
      <w:pPr>
        <w:pStyle w:val="4"/>
        <w:ind w:firstLine="643"/>
      </w:pPr>
      <w:bookmarkStart w:id="110" w:name="_Toc466304881"/>
      <w:bookmarkStart w:id="111" w:name="_Toc2067"/>
      <w:r>
        <w:t>三、评价结论与指标分析</w:t>
      </w:r>
      <w:bookmarkEnd w:id="110"/>
      <w:bookmarkEnd w:id="111"/>
    </w:p>
    <w:p>
      <w:pPr>
        <w:pStyle w:val="5"/>
        <w:ind w:firstLine="602"/>
        <w:rPr>
          <w:rFonts w:ascii="Times New Roman" w:hAnsi="Times New Roman"/>
        </w:rPr>
      </w:pPr>
      <w:bookmarkStart w:id="112" w:name="_Toc466304882"/>
      <w:bookmarkStart w:id="113" w:name="_Toc11146"/>
      <w:r>
        <w:rPr>
          <w:rFonts w:ascii="Times New Roman" w:hAnsi="Times New Roman"/>
        </w:rPr>
        <w:t>（一）评价结论</w:t>
      </w:r>
      <w:bookmarkEnd w:id="112"/>
      <w:bookmarkEnd w:id="113"/>
    </w:p>
    <w:p>
      <w:pPr>
        <w:adjustRightInd w:val="0"/>
        <w:snapToGrid w:val="0"/>
        <w:ind w:firstLine="560"/>
      </w:pPr>
      <w:r>
        <w:t>通过</w:t>
      </w:r>
      <w:r>
        <w:rPr>
          <w:rFonts w:hint="eastAsia"/>
        </w:rPr>
        <w:t>柞水县新城广场及周边停车场项目</w:t>
      </w:r>
      <w:r>
        <w:t>的实施</w:t>
      </w:r>
      <w:r>
        <w:rPr>
          <w:rFonts w:hint="eastAsia"/>
        </w:rPr>
        <w:t>，完善了下梁镇的基础配套建设，满足了人们驾车出行的需求，缓解了停车难给城市发展带来的制约问题</w:t>
      </w:r>
      <w:r>
        <w:t>，</w:t>
      </w:r>
      <w:r>
        <w:rPr>
          <w:rFonts w:hint="eastAsia"/>
        </w:rPr>
        <w:t>社会群众</w:t>
      </w:r>
      <w:r>
        <w:t>满意度高，基本实现了项目的预期目标。按照评价指标体系、评分标准，采用数据采集、访谈</w:t>
      </w:r>
      <w:r>
        <w:rPr>
          <w:rFonts w:hint="eastAsia"/>
        </w:rPr>
        <w:t>、问卷调查</w:t>
      </w:r>
      <w:r>
        <w:t>等方式，对该项目进行综合评分，最终得分为</w:t>
      </w:r>
      <w:r>
        <w:rPr>
          <w:rFonts w:hint="eastAsia"/>
        </w:rPr>
        <w:t>90</w:t>
      </w:r>
      <w:r>
        <w:t>分，绩效状况“</w:t>
      </w:r>
      <w:r>
        <w:rPr>
          <w:rFonts w:hint="eastAsia"/>
        </w:rPr>
        <w:t>优</w:t>
      </w:r>
      <w:r>
        <w:t>”。</w:t>
      </w:r>
    </w:p>
    <w:p>
      <w:pPr>
        <w:ind w:firstLine="560"/>
        <w:rPr>
          <w:kern w:val="0"/>
          <w:szCs w:val="28"/>
        </w:rPr>
      </w:pPr>
      <w:r>
        <w:t>具体得分情况详见附件一：</w:t>
      </w:r>
      <w:r>
        <w:rPr>
          <w:rFonts w:hint="eastAsia"/>
        </w:rPr>
        <w:t>柞水县新城广场及周边停车场项目</w:t>
      </w:r>
      <w:r>
        <w:t>绩效评价指标</w:t>
      </w:r>
      <w:r>
        <w:rPr>
          <w:rFonts w:hint="eastAsia"/>
        </w:rPr>
        <w:t>体系</w:t>
      </w:r>
      <w:r>
        <w:t>。</w:t>
      </w:r>
    </w:p>
    <w:p>
      <w:pPr>
        <w:pStyle w:val="5"/>
        <w:adjustRightInd w:val="0"/>
        <w:snapToGrid w:val="0"/>
        <w:rPr>
          <w:rFonts w:ascii="Times New Roman" w:hAnsi="Times New Roman" w:eastAsia="仿宋_GB2312"/>
          <w:sz w:val="28"/>
        </w:rPr>
      </w:pPr>
      <w:bookmarkStart w:id="114" w:name="_Toc30769"/>
      <w:bookmarkStart w:id="115" w:name="_Toc466304883"/>
      <w:r>
        <w:rPr>
          <w:rFonts w:ascii="Times New Roman" w:hAnsi="Times New Roman" w:eastAsia="仿宋_GB2312"/>
          <w:sz w:val="28"/>
        </w:rPr>
        <w:t>（二）指标分析</w:t>
      </w:r>
      <w:bookmarkEnd w:id="114"/>
      <w:bookmarkEnd w:id="115"/>
    </w:p>
    <w:p>
      <w:pPr>
        <w:pStyle w:val="58"/>
        <w:ind w:firstLine="560"/>
        <w:rPr>
          <w:rFonts w:cs="Times New Roman"/>
        </w:rPr>
      </w:pPr>
      <w:r>
        <w:rPr>
          <w:rFonts w:cs="Times New Roman"/>
        </w:rPr>
        <w:t>本项目从项目决策、项目管理、项目绩效三方面对项目的绩效进行打分。</w:t>
      </w:r>
    </w:p>
    <w:p>
      <w:pPr>
        <w:pStyle w:val="6"/>
      </w:pPr>
      <w:bookmarkStart w:id="116" w:name="_Toc24049"/>
      <w:bookmarkStart w:id="117" w:name="_Toc89683702"/>
      <w:bookmarkStart w:id="118" w:name="_Toc17992"/>
      <w:bookmarkStart w:id="119" w:name="_Toc89683450"/>
      <w:bookmarkStart w:id="120" w:name="_Toc91332513"/>
      <w:bookmarkStart w:id="121" w:name="_Toc91332965"/>
      <w:bookmarkStart w:id="122" w:name="_Toc99442230"/>
      <w:bookmarkStart w:id="123" w:name="_Toc31498"/>
      <w:r>
        <w:t>1</w:t>
      </w:r>
      <w:r>
        <w:rPr>
          <w:rFonts w:hint="eastAsia"/>
        </w:rPr>
        <w:t>.</w:t>
      </w:r>
      <w:r>
        <w:t>项目决策</w:t>
      </w:r>
      <w:bookmarkEnd w:id="116"/>
      <w:bookmarkEnd w:id="117"/>
      <w:bookmarkEnd w:id="118"/>
      <w:bookmarkEnd w:id="119"/>
      <w:bookmarkEnd w:id="120"/>
      <w:bookmarkEnd w:id="121"/>
      <w:bookmarkEnd w:id="122"/>
      <w:bookmarkEnd w:id="123"/>
    </w:p>
    <w:p>
      <w:pPr>
        <w:pStyle w:val="58"/>
        <w:ind w:firstLine="560"/>
        <w:rPr>
          <w:rFonts w:cs="Times New Roman"/>
          <w:highlight w:val="yellow"/>
        </w:rPr>
      </w:pPr>
      <w:r>
        <w:rPr>
          <w:rFonts w:cs="Times New Roman"/>
        </w:rPr>
        <w:t>项目决策指标从项目立项、绩效目标和资金投入三个方面对项目进行考察，项目决策类指标分值共计20分，实际得分为</w:t>
      </w:r>
      <w:r>
        <w:rPr>
          <w:rFonts w:hint="eastAsia" w:cs="Times New Roman"/>
        </w:rPr>
        <w:t>18</w:t>
      </w:r>
      <w:r>
        <w:rPr>
          <w:rFonts w:cs="Times New Roman"/>
        </w:rPr>
        <w:t>分，得分率为</w:t>
      </w:r>
      <w:r>
        <w:rPr>
          <w:rFonts w:hint="eastAsia" w:cs="Times New Roman"/>
        </w:rPr>
        <w:t>90</w:t>
      </w:r>
      <w:r>
        <w:rPr>
          <w:rFonts w:cs="Times New Roman"/>
        </w:rPr>
        <w:t>%。各指标的实际得分情况见表3-1。</w:t>
      </w:r>
    </w:p>
    <w:p>
      <w:pPr>
        <w:ind w:firstLine="0" w:firstLineChars="0"/>
        <w:jc w:val="center"/>
        <w:rPr>
          <w:rFonts w:eastAsia="仿宋"/>
          <w:sz w:val="21"/>
          <w:szCs w:val="21"/>
        </w:rPr>
      </w:pPr>
      <w:r>
        <w:rPr>
          <w:rFonts w:eastAsia="仿宋"/>
          <w:sz w:val="21"/>
          <w:szCs w:val="21"/>
        </w:rPr>
        <w:t>表3-1：项目决策类指标评分结果汇总表</w:t>
      </w:r>
    </w:p>
    <w:tbl>
      <w:tblPr>
        <w:tblStyle w:val="21"/>
        <w:tblW w:w="4998" w:type="pct"/>
        <w:tblInd w:w="0" w:type="dxa"/>
        <w:tblLayout w:type="autofit"/>
        <w:tblCellMar>
          <w:top w:w="0" w:type="dxa"/>
          <w:left w:w="108" w:type="dxa"/>
          <w:bottom w:w="0" w:type="dxa"/>
          <w:right w:w="108" w:type="dxa"/>
        </w:tblCellMar>
      </w:tblPr>
      <w:tblGrid>
        <w:gridCol w:w="3272"/>
        <w:gridCol w:w="1913"/>
        <w:gridCol w:w="2423"/>
        <w:gridCol w:w="1630"/>
      </w:tblGrid>
      <w:tr>
        <w:tblPrEx>
          <w:tblCellMar>
            <w:top w:w="0" w:type="dxa"/>
            <w:left w:w="108" w:type="dxa"/>
            <w:bottom w:w="0" w:type="dxa"/>
            <w:right w:w="108" w:type="dxa"/>
          </w:tblCellMar>
        </w:tblPrEx>
        <w:trPr>
          <w:trHeight w:val="397" w:hRule="atLeast"/>
        </w:trPr>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指标名称</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指标权重</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业绩值</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绩效值</w:t>
            </w:r>
          </w:p>
        </w:tc>
      </w:tr>
      <w:tr>
        <w:tblPrEx>
          <w:tblCellMar>
            <w:top w:w="0" w:type="dxa"/>
            <w:left w:w="108" w:type="dxa"/>
            <w:bottom w:w="0" w:type="dxa"/>
            <w:right w:w="108" w:type="dxa"/>
          </w:tblCellMar>
        </w:tblPrEx>
        <w:trPr>
          <w:trHeight w:val="397" w:hRule="atLeast"/>
        </w:trPr>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b/>
                <w:bCs/>
                <w:color w:val="000000"/>
                <w:sz w:val="21"/>
                <w:szCs w:val="21"/>
              </w:rPr>
            </w:pPr>
            <w:r>
              <w:rPr>
                <w:rFonts w:eastAsia="仿宋"/>
                <w:b/>
                <w:bCs/>
                <w:color w:val="000000"/>
                <w:kern w:val="0"/>
                <w:sz w:val="21"/>
                <w:szCs w:val="21"/>
                <w:lang w:bidi="ar"/>
              </w:rPr>
              <w:t>A1项目立项</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6</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仿宋"/>
                <w:b/>
                <w:bCs/>
                <w:color w:val="000000"/>
                <w:sz w:val="21"/>
                <w:szCs w:val="21"/>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hint="eastAsia" w:eastAsia="仿宋"/>
                <w:b/>
                <w:bCs/>
                <w:color w:val="000000"/>
                <w:sz w:val="21"/>
                <w:szCs w:val="21"/>
              </w:rPr>
              <w:t>6</w:t>
            </w:r>
          </w:p>
        </w:tc>
      </w:tr>
      <w:tr>
        <w:tblPrEx>
          <w:tblCellMar>
            <w:top w:w="0" w:type="dxa"/>
            <w:left w:w="108" w:type="dxa"/>
            <w:bottom w:w="0" w:type="dxa"/>
            <w:right w:w="108" w:type="dxa"/>
          </w:tblCellMar>
        </w:tblPrEx>
        <w:trPr>
          <w:trHeight w:val="397" w:hRule="atLeast"/>
        </w:trPr>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420"/>
              <w:textAlignment w:val="center"/>
              <w:rPr>
                <w:rFonts w:eastAsia="仿宋"/>
                <w:color w:val="000000"/>
                <w:sz w:val="21"/>
                <w:szCs w:val="21"/>
              </w:rPr>
            </w:pPr>
            <w:r>
              <w:rPr>
                <w:rFonts w:eastAsia="仿宋"/>
                <w:color w:val="000000"/>
                <w:kern w:val="0"/>
                <w:sz w:val="21"/>
                <w:szCs w:val="21"/>
                <w:lang w:bidi="ar"/>
              </w:rPr>
              <w:t>A11</w:t>
            </w:r>
            <w:r>
              <w:rPr>
                <w:rStyle w:val="30"/>
                <w:rFonts w:eastAsia="仿宋"/>
                <w:sz w:val="21"/>
                <w:szCs w:val="21"/>
                <w:lang w:bidi="ar"/>
              </w:rPr>
              <w:t>立项依据充分性</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3</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依据充分，符合客观</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3</w:t>
            </w:r>
          </w:p>
        </w:tc>
      </w:tr>
      <w:tr>
        <w:tblPrEx>
          <w:tblCellMar>
            <w:top w:w="0" w:type="dxa"/>
            <w:left w:w="108" w:type="dxa"/>
            <w:bottom w:w="0" w:type="dxa"/>
            <w:right w:w="108" w:type="dxa"/>
          </w:tblCellMar>
        </w:tblPrEx>
        <w:trPr>
          <w:trHeight w:val="397" w:hRule="atLeast"/>
        </w:trPr>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420"/>
              <w:textAlignment w:val="center"/>
              <w:rPr>
                <w:rFonts w:eastAsia="仿宋"/>
                <w:color w:val="000000"/>
                <w:sz w:val="21"/>
                <w:szCs w:val="21"/>
              </w:rPr>
            </w:pPr>
            <w:r>
              <w:rPr>
                <w:rFonts w:eastAsia="仿宋"/>
                <w:color w:val="000000"/>
                <w:kern w:val="0"/>
                <w:sz w:val="21"/>
                <w:szCs w:val="21"/>
                <w:lang w:bidi="ar"/>
              </w:rPr>
              <w:t>A12</w:t>
            </w:r>
            <w:r>
              <w:rPr>
                <w:rStyle w:val="30"/>
                <w:rFonts w:eastAsia="仿宋"/>
                <w:sz w:val="21"/>
                <w:szCs w:val="21"/>
                <w:lang w:bidi="ar"/>
              </w:rPr>
              <w:t>立项程序规范性</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sz w:val="21"/>
                <w:szCs w:val="21"/>
              </w:rPr>
            </w:pPr>
            <w:r>
              <w:rPr>
                <w:rFonts w:hint="eastAsia" w:eastAsia="仿宋"/>
                <w:color w:val="000000"/>
                <w:sz w:val="21"/>
                <w:szCs w:val="21"/>
              </w:rPr>
              <w:t>3</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420"/>
              <w:textAlignment w:val="center"/>
              <w:rPr>
                <w:rStyle w:val="30"/>
                <w:rFonts w:eastAsia="仿宋"/>
                <w:sz w:val="21"/>
                <w:szCs w:val="21"/>
                <w:lang w:bidi="ar"/>
              </w:rPr>
            </w:pPr>
            <w:r>
              <w:rPr>
                <w:rStyle w:val="30"/>
                <w:rFonts w:hint="eastAsia" w:eastAsia="仿宋"/>
                <w:sz w:val="21"/>
                <w:szCs w:val="21"/>
                <w:lang w:bidi="ar"/>
              </w:rPr>
              <w:t>立项程序规范</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Style w:val="30"/>
                <w:rFonts w:eastAsia="仿宋"/>
                <w:sz w:val="21"/>
                <w:szCs w:val="21"/>
                <w:lang w:bidi="ar"/>
              </w:rPr>
            </w:pPr>
            <w:r>
              <w:rPr>
                <w:rStyle w:val="30"/>
                <w:rFonts w:hint="eastAsia" w:eastAsia="仿宋"/>
                <w:sz w:val="21"/>
                <w:szCs w:val="21"/>
                <w:lang w:bidi="ar"/>
              </w:rPr>
              <w:t>3</w:t>
            </w:r>
          </w:p>
        </w:tc>
      </w:tr>
      <w:tr>
        <w:tblPrEx>
          <w:tblCellMar>
            <w:top w:w="0" w:type="dxa"/>
            <w:left w:w="108" w:type="dxa"/>
            <w:bottom w:w="0" w:type="dxa"/>
            <w:right w:w="108" w:type="dxa"/>
          </w:tblCellMar>
        </w:tblPrEx>
        <w:trPr>
          <w:trHeight w:val="397" w:hRule="atLeast"/>
        </w:trPr>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b/>
                <w:bCs/>
                <w:color w:val="000000"/>
                <w:sz w:val="21"/>
                <w:szCs w:val="21"/>
              </w:rPr>
            </w:pPr>
            <w:r>
              <w:rPr>
                <w:rFonts w:eastAsia="仿宋"/>
                <w:b/>
                <w:bCs/>
                <w:color w:val="000000"/>
                <w:kern w:val="0"/>
                <w:sz w:val="21"/>
                <w:szCs w:val="21"/>
                <w:lang w:bidi="ar"/>
              </w:rPr>
              <w:t>A2绩效目标</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6</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仿宋"/>
                <w:b/>
                <w:bCs/>
                <w:color w:val="000000"/>
                <w:sz w:val="21"/>
                <w:szCs w:val="21"/>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hint="eastAsia" w:eastAsia="仿宋"/>
                <w:b/>
                <w:bCs/>
                <w:color w:val="000000"/>
                <w:kern w:val="0"/>
                <w:sz w:val="21"/>
                <w:szCs w:val="21"/>
                <w:lang w:bidi="ar"/>
              </w:rPr>
              <w:t>4</w:t>
            </w:r>
          </w:p>
        </w:tc>
      </w:tr>
      <w:tr>
        <w:tblPrEx>
          <w:tblCellMar>
            <w:top w:w="0" w:type="dxa"/>
            <w:left w:w="108" w:type="dxa"/>
            <w:bottom w:w="0" w:type="dxa"/>
            <w:right w:w="108" w:type="dxa"/>
          </w:tblCellMar>
        </w:tblPrEx>
        <w:trPr>
          <w:trHeight w:val="397" w:hRule="atLeast"/>
        </w:trPr>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420"/>
              <w:textAlignment w:val="center"/>
              <w:rPr>
                <w:rFonts w:eastAsia="仿宋"/>
                <w:color w:val="000000"/>
                <w:sz w:val="21"/>
                <w:szCs w:val="21"/>
              </w:rPr>
            </w:pPr>
            <w:r>
              <w:rPr>
                <w:rFonts w:eastAsia="仿宋"/>
                <w:color w:val="000000"/>
                <w:kern w:val="0"/>
                <w:sz w:val="21"/>
                <w:szCs w:val="21"/>
                <w:lang w:bidi="ar"/>
              </w:rPr>
              <w:t>A21</w:t>
            </w:r>
            <w:r>
              <w:rPr>
                <w:rStyle w:val="30"/>
                <w:rFonts w:eastAsia="仿宋"/>
                <w:sz w:val="21"/>
                <w:szCs w:val="21"/>
                <w:lang w:bidi="ar"/>
              </w:rPr>
              <w:t>绩效目标合理性</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3</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kern w:val="0"/>
                <w:sz w:val="21"/>
                <w:szCs w:val="21"/>
                <w:lang w:bidi="ar"/>
              </w:rPr>
            </w:pPr>
            <w:r>
              <w:rPr>
                <w:rFonts w:eastAsia="仿宋"/>
                <w:color w:val="000000"/>
                <w:kern w:val="0"/>
                <w:sz w:val="21"/>
                <w:szCs w:val="21"/>
                <w:lang w:bidi="ar"/>
              </w:rPr>
              <w:t>预算确定的项目投资额或资金量</w:t>
            </w:r>
            <w:r>
              <w:rPr>
                <w:rFonts w:hint="eastAsia" w:eastAsia="仿宋"/>
                <w:color w:val="000000"/>
                <w:kern w:val="0"/>
                <w:sz w:val="21"/>
                <w:szCs w:val="21"/>
                <w:lang w:bidi="ar"/>
              </w:rPr>
              <w:t>不</w:t>
            </w:r>
            <w:r>
              <w:rPr>
                <w:rFonts w:eastAsia="仿宋"/>
                <w:color w:val="000000"/>
                <w:kern w:val="0"/>
                <w:sz w:val="21"/>
                <w:szCs w:val="21"/>
                <w:lang w:bidi="ar"/>
              </w:rPr>
              <w:t>匹配</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sz w:val="21"/>
                <w:szCs w:val="21"/>
              </w:rPr>
            </w:pPr>
            <w:r>
              <w:rPr>
                <w:rFonts w:hint="eastAsia" w:eastAsia="仿宋"/>
                <w:color w:val="000000"/>
                <w:sz w:val="21"/>
                <w:szCs w:val="21"/>
              </w:rPr>
              <w:t>2</w:t>
            </w:r>
          </w:p>
        </w:tc>
      </w:tr>
      <w:tr>
        <w:tblPrEx>
          <w:tblCellMar>
            <w:top w:w="0" w:type="dxa"/>
            <w:left w:w="108" w:type="dxa"/>
            <w:bottom w:w="0" w:type="dxa"/>
            <w:right w:w="108" w:type="dxa"/>
          </w:tblCellMar>
        </w:tblPrEx>
        <w:trPr>
          <w:trHeight w:val="397" w:hRule="atLeast"/>
        </w:trPr>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420"/>
              <w:textAlignment w:val="center"/>
              <w:rPr>
                <w:rFonts w:eastAsia="仿宋"/>
                <w:color w:val="000000"/>
                <w:sz w:val="21"/>
                <w:szCs w:val="21"/>
              </w:rPr>
            </w:pPr>
            <w:r>
              <w:rPr>
                <w:rFonts w:eastAsia="仿宋"/>
                <w:color w:val="000000"/>
                <w:kern w:val="0"/>
                <w:sz w:val="21"/>
                <w:szCs w:val="21"/>
                <w:lang w:bidi="ar"/>
              </w:rPr>
              <w:t>A22</w:t>
            </w:r>
            <w:r>
              <w:rPr>
                <w:rStyle w:val="30"/>
                <w:rFonts w:eastAsia="仿宋"/>
                <w:sz w:val="21"/>
                <w:szCs w:val="21"/>
                <w:lang w:bidi="ar"/>
              </w:rPr>
              <w:t>绩效指标明确性</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3</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kern w:val="0"/>
                <w:sz w:val="21"/>
                <w:szCs w:val="21"/>
                <w:lang w:bidi="ar"/>
              </w:rPr>
            </w:pPr>
            <w:r>
              <w:rPr>
                <w:rFonts w:hint="eastAsia" w:eastAsia="仿宋"/>
                <w:color w:val="000000"/>
                <w:kern w:val="0"/>
                <w:sz w:val="21"/>
                <w:szCs w:val="21"/>
                <w:lang w:bidi="ar"/>
              </w:rPr>
              <w:t>三级指标与二级指标不匹配</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sz w:val="21"/>
                <w:szCs w:val="21"/>
              </w:rPr>
            </w:pPr>
            <w:r>
              <w:rPr>
                <w:rFonts w:hint="eastAsia" w:eastAsia="仿宋"/>
                <w:color w:val="000000"/>
                <w:kern w:val="0"/>
                <w:sz w:val="21"/>
                <w:szCs w:val="21"/>
                <w:lang w:bidi="ar"/>
              </w:rPr>
              <w:t>2</w:t>
            </w:r>
          </w:p>
        </w:tc>
      </w:tr>
      <w:tr>
        <w:tblPrEx>
          <w:tblCellMar>
            <w:top w:w="0" w:type="dxa"/>
            <w:left w:w="108" w:type="dxa"/>
            <w:bottom w:w="0" w:type="dxa"/>
            <w:right w:w="108" w:type="dxa"/>
          </w:tblCellMar>
        </w:tblPrEx>
        <w:trPr>
          <w:trHeight w:val="397" w:hRule="atLeast"/>
        </w:trPr>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b/>
                <w:bCs/>
                <w:color w:val="000000"/>
                <w:sz w:val="21"/>
                <w:szCs w:val="21"/>
              </w:rPr>
            </w:pPr>
            <w:r>
              <w:rPr>
                <w:rFonts w:eastAsia="仿宋"/>
                <w:b/>
                <w:bCs/>
                <w:color w:val="000000"/>
                <w:kern w:val="0"/>
                <w:sz w:val="21"/>
                <w:szCs w:val="21"/>
                <w:lang w:bidi="ar"/>
              </w:rPr>
              <w:t>A3资金投入</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8</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仿宋"/>
                <w:b/>
                <w:bCs/>
                <w:color w:val="000000"/>
                <w:sz w:val="21"/>
                <w:szCs w:val="21"/>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hint="eastAsia" w:eastAsia="仿宋"/>
                <w:b/>
                <w:bCs/>
                <w:color w:val="000000"/>
                <w:sz w:val="21"/>
                <w:szCs w:val="21"/>
              </w:rPr>
              <w:t>8</w:t>
            </w:r>
          </w:p>
        </w:tc>
      </w:tr>
      <w:tr>
        <w:tblPrEx>
          <w:tblCellMar>
            <w:top w:w="0" w:type="dxa"/>
            <w:left w:w="108" w:type="dxa"/>
            <w:bottom w:w="0" w:type="dxa"/>
            <w:right w:w="108" w:type="dxa"/>
          </w:tblCellMar>
        </w:tblPrEx>
        <w:trPr>
          <w:trHeight w:val="397" w:hRule="atLeast"/>
        </w:trPr>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420"/>
              <w:textAlignment w:val="center"/>
              <w:rPr>
                <w:rFonts w:eastAsia="仿宋"/>
                <w:color w:val="000000"/>
                <w:sz w:val="21"/>
                <w:szCs w:val="21"/>
              </w:rPr>
            </w:pPr>
            <w:r>
              <w:rPr>
                <w:rFonts w:eastAsia="仿宋"/>
                <w:color w:val="000000"/>
                <w:kern w:val="0"/>
                <w:sz w:val="21"/>
                <w:szCs w:val="21"/>
                <w:lang w:bidi="ar"/>
              </w:rPr>
              <w:t>A31</w:t>
            </w:r>
            <w:r>
              <w:rPr>
                <w:rStyle w:val="30"/>
                <w:rFonts w:eastAsia="仿宋"/>
                <w:sz w:val="21"/>
                <w:szCs w:val="21"/>
                <w:lang w:bidi="ar"/>
              </w:rPr>
              <w:t>预算编制科学性</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4</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pPr>
            <w:r>
              <w:rPr>
                <w:rFonts w:hint="eastAsia" w:eastAsia="仿宋"/>
                <w:color w:val="000000"/>
                <w:kern w:val="0"/>
                <w:sz w:val="21"/>
                <w:szCs w:val="21"/>
                <w:lang w:bidi="ar"/>
              </w:rPr>
              <w:t>科学</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sz w:val="21"/>
                <w:szCs w:val="21"/>
              </w:rPr>
            </w:pPr>
            <w:r>
              <w:rPr>
                <w:rFonts w:hint="eastAsia" w:eastAsia="仿宋"/>
                <w:color w:val="000000"/>
                <w:sz w:val="21"/>
                <w:szCs w:val="21"/>
              </w:rPr>
              <w:t>4</w:t>
            </w:r>
          </w:p>
        </w:tc>
      </w:tr>
      <w:tr>
        <w:tblPrEx>
          <w:tblCellMar>
            <w:top w:w="0" w:type="dxa"/>
            <w:left w:w="108" w:type="dxa"/>
            <w:bottom w:w="0" w:type="dxa"/>
            <w:right w:w="108" w:type="dxa"/>
          </w:tblCellMar>
        </w:tblPrEx>
        <w:trPr>
          <w:trHeight w:val="397" w:hRule="atLeast"/>
        </w:trPr>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420"/>
              <w:textAlignment w:val="center"/>
              <w:rPr>
                <w:rFonts w:eastAsia="仿宋"/>
                <w:color w:val="000000"/>
                <w:sz w:val="21"/>
                <w:szCs w:val="21"/>
              </w:rPr>
            </w:pPr>
            <w:r>
              <w:rPr>
                <w:rFonts w:eastAsia="仿宋"/>
                <w:color w:val="000000"/>
                <w:kern w:val="0"/>
                <w:sz w:val="21"/>
                <w:szCs w:val="21"/>
                <w:lang w:bidi="ar"/>
              </w:rPr>
              <w:t>A32</w:t>
            </w:r>
            <w:r>
              <w:rPr>
                <w:rStyle w:val="30"/>
                <w:rFonts w:eastAsia="仿宋"/>
                <w:sz w:val="21"/>
                <w:szCs w:val="21"/>
                <w:lang w:bidi="ar"/>
              </w:rPr>
              <w:t>资金分配合理性</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4</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合理</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sz w:val="21"/>
                <w:szCs w:val="21"/>
              </w:rPr>
            </w:pPr>
            <w:r>
              <w:rPr>
                <w:rFonts w:hint="eastAsia" w:eastAsia="仿宋"/>
                <w:color w:val="000000"/>
                <w:kern w:val="0"/>
                <w:sz w:val="21"/>
                <w:szCs w:val="21"/>
                <w:lang w:bidi="ar"/>
              </w:rPr>
              <w:t>4</w:t>
            </w:r>
          </w:p>
        </w:tc>
      </w:tr>
      <w:tr>
        <w:tblPrEx>
          <w:tblCellMar>
            <w:top w:w="0" w:type="dxa"/>
            <w:left w:w="108" w:type="dxa"/>
            <w:bottom w:w="0" w:type="dxa"/>
            <w:right w:w="108" w:type="dxa"/>
          </w:tblCellMar>
        </w:tblPrEx>
        <w:trPr>
          <w:trHeight w:val="397" w:hRule="atLeast"/>
        </w:trPr>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合计</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20</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仿宋"/>
                <w:b/>
                <w:bCs/>
                <w:color w:val="000000"/>
                <w:sz w:val="21"/>
                <w:szCs w:val="21"/>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hint="eastAsia" w:eastAsia="仿宋"/>
                <w:b/>
                <w:bCs/>
                <w:color w:val="000000"/>
                <w:sz w:val="21"/>
                <w:szCs w:val="21"/>
              </w:rPr>
              <w:t>18</w:t>
            </w:r>
          </w:p>
        </w:tc>
      </w:tr>
    </w:tbl>
    <w:p>
      <w:pPr>
        <w:adjustRightInd w:val="0"/>
        <w:snapToGrid w:val="0"/>
        <w:ind w:firstLine="560"/>
      </w:pPr>
      <w:r>
        <w:t>（1）A1项目立项</w:t>
      </w:r>
    </w:p>
    <w:p>
      <w:pPr>
        <w:adjustRightInd w:val="0"/>
        <w:snapToGrid w:val="0"/>
        <w:ind w:firstLine="560"/>
      </w:pPr>
      <w:r>
        <w:t>A11立项依据充分性：</w:t>
      </w:r>
      <w:r>
        <w:rPr>
          <w:rFonts w:hint="eastAsia"/>
        </w:rPr>
        <w:t>随着近年来柞水县下梁镇经济的快速增长，私家车数量的增多，停车设施建设滞后使得停车供求矛盾日益尖锐，停车难的问题日益凸显。尤其在新城广场周边，由于很多公共建筑建泊位严重不足，停车位更是一位难求。停车难已经成为制约城市交通发展和汽车消费的重要瓶颈之一。为了配合下梁镇的发展规划以及满足人们驾车出行的需求，杜绝停车难给城市发展带来的制约，柞水县住建局决定实施下梁镇新城广场及周边停车场项目，进一步完善下梁镇的基础配套建设，实现下梁镇的和谐发展，使基础建设与城市发展同步而行、协调一致。项目立项依据符合柞水县相关政策和发展规划；与柞水县住建局职责密切相关。</w:t>
      </w:r>
    </w:p>
    <w:p>
      <w:pPr>
        <w:adjustRightInd w:val="0"/>
        <w:snapToGrid w:val="0"/>
        <w:ind w:firstLine="560"/>
      </w:pPr>
      <w:r>
        <w:t>综上，根据指标评分标准，项目立项依据充分，该指标满分3分，得3分。</w:t>
      </w:r>
    </w:p>
    <w:p>
      <w:pPr>
        <w:pStyle w:val="58"/>
        <w:ind w:firstLine="560"/>
        <w:rPr>
          <w:rFonts w:cs="Times New Roman"/>
        </w:rPr>
      </w:pPr>
      <w:r>
        <w:rPr>
          <w:rFonts w:cs="Times New Roman"/>
        </w:rPr>
        <w:t>A12立项程序规范性：</w:t>
      </w:r>
      <w:r>
        <w:rPr>
          <w:rFonts w:hint="eastAsia"/>
        </w:rPr>
        <w:t>通过查阅项目前期立项资料，柞水县行政审批服务局根据柞水县住建局提交的《关于实施新城广场及周边停车场项目可行性研究批复的报告》（柞政建发</w:t>
      </w:r>
      <w:r>
        <w:t>〔</w:t>
      </w:r>
      <w:r>
        <w:rPr>
          <w:rFonts w:hint="eastAsia"/>
        </w:rPr>
        <w:t>2021</w:t>
      </w:r>
      <w:r>
        <w:t>〕</w:t>
      </w:r>
      <w:r>
        <w:rPr>
          <w:rFonts w:hint="eastAsia"/>
        </w:rPr>
        <w:t>42</w:t>
      </w:r>
      <w:r>
        <w:t>号</w:t>
      </w:r>
      <w:r>
        <w:rPr>
          <w:rFonts w:hint="eastAsia"/>
        </w:rPr>
        <w:t>）、柞水县自然资源局《关于新城广场及周边停车场建设项目用地预审及选址情况的说明函》（柞自然资函</w:t>
      </w:r>
      <w:r>
        <w:t>〔</w:t>
      </w:r>
      <w:r>
        <w:rPr>
          <w:rFonts w:hint="eastAsia"/>
        </w:rPr>
        <w:t>2021</w:t>
      </w:r>
      <w:r>
        <w:t>〕</w:t>
      </w:r>
      <w:r>
        <w:rPr>
          <w:rFonts w:hint="eastAsia"/>
        </w:rPr>
        <w:t>38</w:t>
      </w:r>
      <w:r>
        <w:t>号</w:t>
      </w:r>
      <w:r>
        <w:rPr>
          <w:rFonts w:hint="eastAsia"/>
        </w:rPr>
        <w:t>）以及柞水县财政局《关于新城广场及周边停车场项目资金证明的函》（柞财办函</w:t>
      </w:r>
      <w:r>
        <w:t>〔</w:t>
      </w:r>
      <w:r>
        <w:rPr>
          <w:rFonts w:hint="eastAsia"/>
        </w:rPr>
        <w:t>2021</w:t>
      </w:r>
      <w:r>
        <w:t>〕</w:t>
      </w:r>
      <w:r>
        <w:rPr>
          <w:rFonts w:hint="eastAsia"/>
        </w:rPr>
        <w:t>20</w:t>
      </w:r>
      <w:r>
        <w:t>号</w:t>
      </w:r>
      <w:r>
        <w:rPr>
          <w:rFonts w:hint="eastAsia"/>
        </w:rPr>
        <w:t>）文件，同意新城广场及周边停车场项目可行性研究报告，并下发《关于新城广场及周边停车场项目可行性研究报告的批复》（柞行审许发</w:t>
      </w:r>
      <w:r>
        <w:t>〔</w:t>
      </w:r>
      <w:r>
        <w:rPr>
          <w:rFonts w:hint="eastAsia"/>
        </w:rPr>
        <w:t>2021</w:t>
      </w:r>
      <w:r>
        <w:t>〕</w:t>
      </w:r>
      <w:r>
        <w:rPr>
          <w:rFonts w:hint="eastAsia"/>
        </w:rPr>
        <w:t>55</w:t>
      </w:r>
      <w:r>
        <w:t>号</w:t>
      </w:r>
      <w:r>
        <w:rPr>
          <w:rFonts w:hint="eastAsia"/>
        </w:rPr>
        <w:t>）。</w:t>
      </w:r>
    </w:p>
    <w:p>
      <w:pPr>
        <w:pStyle w:val="58"/>
        <w:ind w:firstLine="560"/>
        <w:rPr>
          <w:rFonts w:cs="Times New Roman"/>
        </w:rPr>
      </w:pPr>
      <w:r>
        <w:rPr>
          <w:rFonts w:cs="Times New Roman"/>
        </w:rPr>
        <w:t>综上，根据指标评分标准，该指标满分3分，得</w:t>
      </w:r>
      <w:r>
        <w:rPr>
          <w:rFonts w:hint="eastAsia" w:cs="Times New Roman"/>
        </w:rPr>
        <w:t>3</w:t>
      </w:r>
      <w:r>
        <w:rPr>
          <w:rFonts w:cs="Times New Roman"/>
        </w:rPr>
        <w:t>分。</w:t>
      </w:r>
    </w:p>
    <w:p>
      <w:pPr>
        <w:pStyle w:val="58"/>
        <w:ind w:firstLine="560"/>
        <w:rPr>
          <w:rFonts w:cs="Times New Roman"/>
        </w:rPr>
      </w:pPr>
      <w:r>
        <w:rPr>
          <w:rFonts w:cs="Times New Roman"/>
        </w:rPr>
        <w:t>（2）A2项目绩效</w:t>
      </w:r>
    </w:p>
    <w:p>
      <w:pPr>
        <w:pStyle w:val="58"/>
        <w:ind w:firstLine="560"/>
        <w:rPr>
          <w:rFonts w:cs="Times New Roman"/>
        </w:rPr>
      </w:pPr>
      <w:r>
        <w:rPr>
          <w:rFonts w:cs="Times New Roman"/>
        </w:rPr>
        <w:t>A21绩效目标的合理性：</w:t>
      </w:r>
      <w:r>
        <w:rPr>
          <w:rFonts w:hint="eastAsia" w:cs="Times New Roman"/>
        </w:rPr>
        <w:t>通过查阅柞水县住建局填写的2021年专项资金整体绩效目标表</w:t>
      </w:r>
      <w:r>
        <w:rPr>
          <w:rFonts w:cs="Times New Roman"/>
        </w:rPr>
        <w:t>，</w:t>
      </w:r>
      <w:r>
        <w:rPr>
          <w:rFonts w:hint="eastAsia"/>
        </w:rPr>
        <w:t>新城广场及周边停车场</w:t>
      </w:r>
      <w:r>
        <w:rPr>
          <w:rFonts w:hint="eastAsia" w:cs="Times New Roman"/>
        </w:rPr>
        <w:t>项目</w:t>
      </w:r>
      <w:r>
        <w:rPr>
          <w:rFonts w:cs="Times New Roman"/>
        </w:rPr>
        <w:t>建设规模及内容明确，项目绩效目标与实际工作内容具有相关性，</w:t>
      </w:r>
      <w:r>
        <w:rPr>
          <w:rFonts w:hint="eastAsia" w:cs="Times New Roman"/>
        </w:rPr>
        <w:t>但绩效目标表中填写完成投资4000万元，项目可研批复文件中项目预算总投资2753.15万元，</w:t>
      </w:r>
      <w:r>
        <w:rPr>
          <w:rFonts w:cs="Times New Roman"/>
        </w:rPr>
        <w:t>与预算确定的项目投资额或资金量</w:t>
      </w:r>
      <w:r>
        <w:rPr>
          <w:rFonts w:hint="eastAsia" w:cs="Times New Roman"/>
        </w:rPr>
        <w:t>不</w:t>
      </w:r>
      <w:r>
        <w:rPr>
          <w:rFonts w:cs="Times New Roman"/>
        </w:rPr>
        <w:t>匹配。</w:t>
      </w:r>
    </w:p>
    <w:p>
      <w:pPr>
        <w:pStyle w:val="58"/>
        <w:ind w:firstLine="560"/>
        <w:rPr>
          <w:rFonts w:cs="Times New Roman"/>
        </w:rPr>
      </w:pPr>
      <w:r>
        <w:rPr>
          <w:rFonts w:cs="Times New Roman"/>
        </w:rPr>
        <w:t>综上，根据指标评分标准，该指标满分3分，得</w:t>
      </w:r>
      <w:r>
        <w:rPr>
          <w:rFonts w:hint="eastAsia" w:cs="Times New Roman"/>
        </w:rPr>
        <w:t>2</w:t>
      </w:r>
      <w:r>
        <w:rPr>
          <w:rFonts w:cs="Times New Roman"/>
        </w:rPr>
        <w:t>分。</w:t>
      </w:r>
    </w:p>
    <w:p>
      <w:pPr>
        <w:pStyle w:val="58"/>
        <w:ind w:firstLine="560"/>
        <w:rPr>
          <w:rFonts w:cs="Times New Roman"/>
        </w:rPr>
      </w:pPr>
      <w:r>
        <w:rPr>
          <w:rFonts w:cs="Times New Roman"/>
        </w:rPr>
        <w:t>A22绩效指标的明确性：</w:t>
      </w:r>
      <w:r>
        <w:rPr>
          <w:rFonts w:hint="eastAsia" w:cs="Times New Roman"/>
        </w:rPr>
        <w:t>柞水县住建局填写了2021年专项资金整体绩效目标表</w:t>
      </w:r>
      <w:r>
        <w:rPr>
          <w:rFonts w:cs="Times New Roman"/>
        </w:rPr>
        <w:t>，</w:t>
      </w:r>
      <w:r>
        <w:rPr>
          <w:rFonts w:hint="eastAsia" w:cs="Times New Roman"/>
        </w:rPr>
        <w:t>但填写人员对各个指标的理解不充分，指标设定不规范，部分三级指标与二级指标不匹配。</w:t>
      </w:r>
    </w:p>
    <w:p>
      <w:pPr>
        <w:pStyle w:val="58"/>
        <w:ind w:firstLine="560"/>
        <w:rPr>
          <w:rFonts w:cs="Times New Roman"/>
        </w:rPr>
      </w:pPr>
      <w:r>
        <w:rPr>
          <w:rFonts w:cs="Times New Roman"/>
        </w:rPr>
        <w:t>综上，根据指标评分标准，该指标满分3分，得</w:t>
      </w:r>
      <w:r>
        <w:rPr>
          <w:rFonts w:hint="eastAsia" w:cs="Times New Roman"/>
        </w:rPr>
        <w:t>2</w:t>
      </w:r>
      <w:r>
        <w:rPr>
          <w:rFonts w:cs="Times New Roman"/>
        </w:rPr>
        <w:t>分。</w:t>
      </w:r>
    </w:p>
    <w:p>
      <w:pPr>
        <w:pStyle w:val="58"/>
        <w:ind w:firstLine="560"/>
        <w:rPr>
          <w:rFonts w:cs="Times New Roman"/>
        </w:rPr>
      </w:pPr>
      <w:r>
        <w:rPr>
          <w:rFonts w:cs="Times New Roman"/>
        </w:rPr>
        <w:t>（3）A3资金投入</w:t>
      </w:r>
    </w:p>
    <w:p>
      <w:pPr>
        <w:pStyle w:val="58"/>
        <w:ind w:firstLine="560"/>
        <w:rPr>
          <w:rFonts w:cs="Times New Roman"/>
        </w:rPr>
      </w:pPr>
      <w:r>
        <w:rPr>
          <w:rFonts w:cs="Times New Roman"/>
        </w:rPr>
        <w:t>A31预算编制科学性：</w:t>
      </w:r>
      <w:r>
        <w:t>通过查阅项目资料</w:t>
      </w:r>
      <w:r>
        <w:rPr>
          <w:bCs/>
        </w:rPr>
        <w:t>，预算编制是根据项目建设规模进行的；预算内容与项目实施内容相一致；预算额度测算依据充分；项目投资额与工作任务相匹配。</w:t>
      </w:r>
    </w:p>
    <w:p>
      <w:pPr>
        <w:pStyle w:val="58"/>
        <w:ind w:firstLine="560"/>
        <w:rPr>
          <w:rFonts w:cs="Times New Roman"/>
        </w:rPr>
      </w:pPr>
      <w:r>
        <w:rPr>
          <w:rFonts w:cs="Times New Roman"/>
        </w:rPr>
        <w:t>综上，项目预算编制科学可靠，根据指标评分标准，该指标满分4分，得</w:t>
      </w:r>
      <w:r>
        <w:rPr>
          <w:rFonts w:hint="eastAsia" w:cs="Times New Roman"/>
        </w:rPr>
        <w:t>4</w:t>
      </w:r>
      <w:r>
        <w:rPr>
          <w:rFonts w:cs="Times New Roman"/>
        </w:rPr>
        <w:t>分。</w:t>
      </w:r>
    </w:p>
    <w:p>
      <w:pPr>
        <w:autoSpaceDE w:val="0"/>
        <w:autoSpaceDN w:val="0"/>
        <w:adjustRightInd w:val="0"/>
        <w:ind w:firstLine="560"/>
        <w:rPr>
          <w:rFonts w:eastAsia="仿宋"/>
          <w:color w:val="000000"/>
          <w:kern w:val="0"/>
          <w:szCs w:val="24"/>
        </w:rPr>
      </w:pPr>
      <w:r>
        <w:t>A32资金分配合理性：</w:t>
      </w:r>
      <w:r>
        <w:rPr>
          <w:rFonts w:eastAsia="仿宋"/>
          <w:color w:val="000000"/>
          <w:kern w:val="0"/>
          <w:szCs w:val="24"/>
        </w:rPr>
        <w:t>由</w:t>
      </w:r>
      <w:r>
        <w:rPr>
          <w:rFonts w:hint="eastAsia" w:eastAsia="仿宋"/>
          <w:color w:val="000000"/>
          <w:kern w:val="0"/>
          <w:szCs w:val="24"/>
        </w:rPr>
        <w:t>柞水县住建局</w:t>
      </w:r>
      <w:r>
        <w:rPr>
          <w:rFonts w:eastAsia="仿宋"/>
          <w:color w:val="000000"/>
          <w:kern w:val="0"/>
          <w:szCs w:val="24"/>
        </w:rPr>
        <w:t>根据自身项目资金缺口向</w:t>
      </w:r>
      <w:r>
        <w:rPr>
          <w:rFonts w:hint="eastAsia" w:eastAsia="仿宋"/>
          <w:color w:val="000000"/>
          <w:kern w:val="0"/>
          <w:szCs w:val="24"/>
        </w:rPr>
        <w:t>上级</w:t>
      </w:r>
      <w:r>
        <w:rPr>
          <w:rFonts w:eastAsia="仿宋"/>
          <w:color w:val="000000"/>
          <w:kern w:val="0"/>
          <w:szCs w:val="24"/>
        </w:rPr>
        <w:t>申报</w:t>
      </w:r>
      <w:r>
        <w:rPr>
          <w:rFonts w:hint="eastAsia" w:eastAsia="仿宋"/>
          <w:color w:val="000000"/>
          <w:kern w:val="0"/>
          <w:szCs w:val="24"/>
        </w:rPr>
        <w:t>专项</w:t>
      </w:r>
      <w:r>
        <w:rPr>
          <w:rFonts w:eastAsia="仿宋"/>
          <w:color w:val="000000"/>
          <w:kern w:val="0"/>
          <w:szCs w:val="24"/>
        </w:rPr>
        <w:t>资金，</w:t>
      </w:r>
      <w:r>
        <w:rPr>
          <w:rFonts w:hint="eastAsia" w:eastAsia="仿宋"/>
          <w:color w:val="000000"/>
          <w:kern w:val="0"/>
          <w:szCs w:val="24"/>
        </w:rPr>
        <w:t>财政局</w:t>
      </w:r>
      <w:r>
        <w:rPr>
          <w:rFonts w:eastAsia="仿宋"/>
          <w:color w:val="000000"/>
          <w:kern w:val="0"/>
          <w:szCs w:val="24"/>
        </w:rPr>
        <w:t>根据项目资金需要、建设规模以及预期效益进行资金分配</w:t>
      </w:r>
      <w:r>
        <w:rPr>
          <w:rFonts w:hint="eastAsia" w:eastAsia="仿宋"/>
          <w:color w:val="000000"/>
          <w:kern w:val="0"/>
          <w:szCs w:val="24"/>
        </w:rPr>
        <w:t>并下达资金</w:t>
      </w:r>
      <w:r>
        <w:rPr>
          <w:rFonts w:eastAsia="仿宋"/>
          <w:color w:val="000000"/>
          <w:kern w:val="0"/>
          <w:szCs w:val="24"/>
        </w:rPr>
        <w:t>。</w:t>
      </w:r>
      <w:r>
        <w:rPr>
          <w:rFonts w:hint="eastAsia" w:eastAsia="仿宋"/>
          <w:color w:val="000000"/>
          <w:kern w:val="0"/>
          <w:szCs w:val="24"/>
        </w:rPr>
        <w:t>项目预算资金分配有充分的测算依据，与项目实际资金需求相匹配，项目预算资金分配科学、合理。</w:t>
      </w:r>
    </w:p>
    <w:p>
      <w:pPr>
        <w:pStyle w:val="58"/>
        <w:ind w:firstLine="560"/>
        <w:rPr>
          <w:rFonts w:cs="Times New Roman"/>
        </w:rPr>
      </w:pPr>
      <w:r>
        <w:rPr>
          <w:bCs/>
        </w:rPr>
        <w:t>综上，根据指标评分标准，该指标满分</w:t>
      </w:r>
      <w:r>
        <w:rPr>
          <w:rFonts w:hint="eastAsia"/>
          <w:bCs/>
        </w:rPr>
        <w:t>4</w:t>
      </w:r>
      <w:r>
        <w:rPr>
          <w:bCs/>
        </w:rPr>
        <w:t>分，得</w:t>
      </w:r>
      <w:r>
        <w:rPr>
          <w:rFonts w:hint="eastAsia"/>
          <w:bCs/>
        </w:rPr>
        <w:t>4</w:t>
      </w:r>
      <w:r>
        <w:rPr>
          <w:bCs/>
        </w:rPr>
        <w:t>分。</w:t>
      </w:r>
    </w:p>
    <w:p>
      <w:pPr>
        <w:pStyle w:val="6"/>
      </w:pPr>
      <w:bookmarkStart w:id="124" w:name="_Toc89683451"/>
      <w:bookmarkStart w:id="125" w:name="_Toc89683703"/>
      <w:bookmarkStart w:id="126" w:name="_Toc91332966"/>
      <w:bookmarkStart w:id="127" w:name="_Toc32019"/>
      <w:bookmarkStart w:id="128" w:name="_Toc4649"/>
      <w:bookmarkStart w:id="129" w:name="_Toc20031"/>
      <w:bookmarkStart w:id="130" w:name="_Toc99442231"/>
      <w:bookmarkStart w:id="131" w:name="_Toc91332514"/>
      <w:r>
        <w:t>2</w:t>
      </w:r>
      <w:r>
        <w:rPr>
          <w:rFonts w:hint="eastAsia"/>
        </w:rPr>
        <w:t>.</w:t>
      </w:r>
      <w:r>
        <w:t>项目管理</w:t>
      </w:r>
      <w:bookmarkEnd w:id="124"/>
      <w:bookmarkEnd w:id="125"/>
      <w:bookmarkEnd w:id="126"/>
      <w:bookmarkEnd w:id="127"/>
      <w:bookmarkEnd w:id="128"/>
      <w:bookmarkEnd w:id="129"/>
      <w:bookmarkEnd w:id="130"/>
      <w:bookmarkEnd w:id="131"/>
    </w:p>
    <w:p>
      <w:pPr>
        <w:pStyle w:val="58"/>
        <w:ind w:firstLine="560"/>
        <w:rPr>
          <w:rFonts w:cs="Times New Roman"/>
        </w:rPr>
      </w:pPr>
      <w:bookmarkStart w:id="132" w:name="_Hlk23411120"/>
      <w:r>
        <w:rPr>
          <w:rFonts w:cs="Times New Roman"/>
        </w:rPr>
        <w:t>项目管理指标是从资金管理和组织实施两个方面进行考核，项目管理类指标分值共计25分，实际得分为</w:t>
      </w:r>
      <w:r>
        <w:rPr>
          <w:rFonts w:hint="eastAsia" w:cs="Times New Roman"/>
        </w:rPr>
        <w:t>25</w:t>
      </w:r>
      <w:r>
        <w:rPr>
          <w:rFonts w:cs="Times New Roman"/>
        </w:rPr>
        <w:t>分，得分率为</w:t>
      </w:r>
      <w:r>
        <w:rPr>
          <w:rFonts w:hint="eastAsia" w:cs="Times New Roman"/>
        </w:rPr>
        <w:t>100</w:t>
      </w:r>
      <w:r>
        <w:rPr>
          <w:rFonts w:cs="Times New Roman"/>
        </w:rPr>
        <w:t>%。各指标得分情况如表3-2所示。</w:t>
      </w:r>
    </w:p>
    <w:p>
      <w:pPr>
        <w:ind w:firstLine="0" w:firstLineChars="0"/>
        <w:jc w:val="center"/>
        <w:rPr>
          <w:rFonts w:eastAsia="仿宋"/>
          <w:sz w:val="21"/>
          <w:szCs w:val="21"/>
        </w:rPr>
      </w:pPr>
      <w:r>
        <w:rPr>
          <w:rFonts w:eastAsia="仿宋"/>
          <w:sz w:val="21"/>
          <w:szCs w:val="21"/>
        </w:rPr>
        <w:t>表3-2：项目管理类指标评分结果汇总表</w:t>
      </w:r>
    </w:p>
    <w:tbl>
      <w:tblPr>
        <w:tblStyle w:val="21"/>
        <w:tblW w:w="4998" w:type="pct"/>
        <w:tblInd w:w="0" w:type="dxa"/>
        <w:tblLayout w:type="autofit"/>
        <w:tblCellMar>
          <w:top w:w="0" w:type="dxa"/>
          <w:left w:w="108" w:type="dxa"/>
          <w:bottom w:w="0" w:type="dxa"/>
          <w:right w:w="108" w:type="dxa"/>
        </w:tblCellMar>
      </w:tblPr>
      <w:tblGrid>
        <w:gridCol w:w="3273"/>
        <w:gridCol w:w="1758"/>
        <w:gridCol w:w="2294"/>
        <w:gridCol w:w="1913"/>
      </w:tblGrid>
      <w:tr>
        <w:tblPrEx>
          <w:tblCellMar>
            <w:top w:w="0" w:type="dxa"/>
            <w:left w:w="108" w:type="dxa"/>
            <w:bottom w:w="0" w:type="dxa"/>
            <w:right w:w="108" w:type="dxa"/>
          </w:tblCellMar>
        </w:tblPrEx>
        <w:trPr>
          <w:trHeight w:val="397" w:hRule="atLeast"/>
        </w:trPr>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eastAsia="仿宋"/>
                <w:b/>
                <w:bCs/>
                <w:color w:val="000000"/>
                <w:sz w:val="21"/>
                <w:szCs w:val="21"/>
              </w:rPr>
            </w:pPr>
            <w:r>
              <w:rPr>
                <w:rFonts w:eastAsia="仿宋"/>
                <w:sz w:val="21"/>
                <w:szCs w:val="21"/>
              </w:rPr>
              <w:br w:type="page"/>
            </w:r>
            <w:r>
              <w:rPr>
                <w:rFonts w:eastAsia="仿宋"/>
                <w:b/>
                <w:bCs/>
                <w:color w:val="000000"/>
                <w:kern w:val="0"/>
                <w:sz w:val="21"/>
                <w:szCs w:val="21"/>
                <w:lang w:bidi="ar"/>
              </w:rPr>
              <w:t>指标名称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指标权重</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业绩值</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绩效值</w:t>
            </w:r>
          </w:p>
        </w:tc>
      </w:tr>
      <w:tr>
        <w:tblPrEx>
          <w:tblCellMar>
            <w:top w:w="0" w:type="dxa"/>
            <w:left w:w="108" w:type="dxa"/>
            <w:bottom w:w="0" w:type="dxa"/>
            <w:right w:w="108" w:type="dxa"/>
          </w:tblCellMar>
        </w:tblPrEx>
        <w:trPr>
          <w:trHeight w:val="397" w:hRule="atLeast"/>
        </w:trPr>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eastAsia="仿宋"/>
                <w:b/>
                <w:bCs/>
                <w:color w:val="000000"/>
                <w:sz w:val="21"/>
                <w:szCs w:val="21"/>
              </w:rPr>
            </w:pPr>
            <w:r>
              <w:rPr>
                <w:rFonts w:eastAsia="仿宋"/>
                <w:b/>
                <w:bCs/>
                <w:color w:val="000000"/>
                <w:kern w:val="0"/>
                <w:sz w:val="21"/>
                <w:szCs w:val="21"/>
                <w:lang w:bidi="ar"/>
              </w:rPr>
              <w:t>B1资金管理</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15</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eastAsia="仿宋"/>
                <w:b/>
                <w:bCs/>
                <w:color w:val="000000"/>
                <w:sz w:val="21"/>
                <w:szCs w:val="21"/>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b/>
                <w:bCs/>
                <w:color w:val="000000"/>
                <w:sz w:val="21"/>
                <w:szCs w:val="21"/>
              </w:rPr>
            </w:pPr>
            <w:r>
              <w:rPr>
                <w:rFonts w:hint="eastAsia" w:eastAsia="仿宋"/>
                <w:b/>
                <w:bCs/>
                <w:color w:val="000000"/>
                <w:sz w:val="21"/>
                <w:szCs w:val="21"/>
              </w:rPr>
              <w:t>15</w:t>
            </w:r>
          </w:p>
        </w:tc>
      </w:tr>
      <w:tr>
        <w:tblPrEx>
          <w:tblCellMar>
            <w:top w:w="0" w:type="dxa"/>
            <w:left w:w="108" w:type="dxa"/>
            <w:bottom w:w="0" w:type="dxa"/>
            <w:right w:w="108" w:type="dxa"/>
          </w:tblCellMar>
        </w:tblPrEx>
        <w:trPr>
          <w:trHeight w:val="397" w:hRule="atLeast"/>
        </w:trPr>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textAlignment w:val="center"/>
              <w:rPr>
                <w:rFonts w:eastAsia="仿宋"/>
                <w:color w:val="000000"/>
                <w:sz w:val="21"/>
                <w:szCs w:val="21"/>
              </w:rPr>
            </w:pPr>
            <w:r>
              <w:rPr>
                <w:rFonts w:eastAsia="仿宋"/>
                <w:color w:val="000000"/>
                <w:kern w:val="0"/>
                <w:sz w:val="21"/>
                <w:szCs w:val="21"/>
                <w:lang w:bidi="ar"/>
              </w:rPr>
              <w:t>B11资金到位率</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color w:val="000000"/>
                <w:sz w:val="21"/>
                <w:szCs w:val="21"/>
              </w:rPr>
            </w:pPr>
            <w:r>
              <w:rPr>
                <w:rFonts w:eastAsia="仿宋"/>
                <w:color w:val="000000"/>
                <w:kern w:val="0"/>
                <w:sz w:val="21"/>
                <w:szCs w:val="21"/>
                <w:lang w:bidi="ar"/>
              </w:rPr>
              <w:t>5</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color w:val="000000"/>
                <w:sz w:val="21"/>
                <w:szCs w:val="21"/>
              </w:rPr>
            </w:pPr>
            <w:r>
              <w:rPr>
                <w:rFonts w:eastAsia="仿宋"/>
                <w:color w:val="000000"/>
                <w:kern w:val="0"/>
                <w:sz w:val="21"/>
                <w:szCs w:val="21"/>
                <w:lang w:bidi="ar"/>
              </w:rPr>
              <w:t>100%</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color w:val="000000"/>
                <w:sz w:val="21"/>
                <w:szCs w:val="21"/>
              </w:rPr>
            </w:pPr>
            <w:r>
              <w:rPr>
                <w:rFonts w:eastAsia="仿宋"/>
                <w:color w:val="000000"/>
                <w:kern w:val="0"/>
                <w:sz w:val="21"/>
                <w:szCs w:val="21"/>
                <w:lang w:bidi="ar"/>
              </w:rPr>
              <w:t>5</w:t>
            </w:r>
          </w:p>
        </w:tc>
      </w:tr>
      <w:tr>
        <w:tblPrEx>
          <w:tblCellMar>
            <w:top w:w="0" w:type="dxa"/>
            <w:left w:w="108" w:type="dxa"/>
            <w:bottom w:w="0" w:type="dxa"/>
            <w:right w:w="108" w:type="dxa"/>
          </w:tblCellMar>
        </w:tblPrEx>
        <w:trPr>
          <w:trHeight w:val="397" w:hRule="atLeast"/>
        </w:trPr>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textAlignment w:val="center"/>
              <w:rPr>
                <w:rFonts w:eastAsia="仿宋"/>
                <w:color w:val="000000"/>
                <w:sz w:val="21"/>
                <w:szCs w:val="21"/>
              </w:rPr>
            </w:pPr>
            <w:r>
              <w:rPr>
                <w:rFonts w:eastAsia="仿宋"/>
                <w:color w:val="000000"/>
                <w:kern w:val="0"/>
                <w:sz w:val="21"/>
                <w:szCs w:val="21"/>
                <w:lang w:bidi="ar"/>
              </w:rPr>
              <w:t>B12预算执行率</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color w:val="000000"/>
                <w:sz w:val="21"/>
                <w:szCs w:val="21"/>
              </w:rPr>
            </w:pPr>
            <w:r>
              <w:rPr>
                <w:rFonts w:eastAsia="仿宋"/>
                <w:color w:val="000000"/>
                <w:kern w:val="0"/>
                <w:sz w:val="21"/>
                <w:szCs w:val="21"/>
                <w:lang w:bidi="ar"/>
              </w:rPr>
              <w:t>5</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color w:val="000000"/>
                <w:sz w:val="21"/>
                <w:szCs w:val="21"/>
              </w:rPr>
            </w:pPr>
            <w:r>
              <w:rPr>
                <w:rFonts w:hint="eastAsia" w:eastAsia="仿宋"/>
                <w:color w:val="000000"/>
                <w:kern w:val="0"/>
                <w:sz w:val="21"/>
                <w:szCs w:val="21"/>
                <w:lang w:bidi="ar"/>
              </w:rPr>
              <w:t>100</w:t>
            </w:r>
            <w:r>
              <w:rPr>
                <w:rFonts w:eastAsia="仿宋"/>
                <w:color w:val="000000"/>
                <w:kern w:val="0"/>
                <w:sz w:val="21"/>
                <w:szCs w:val="21"/>
                <w:lang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840" w:firstLineChars="400"/>
              <w:jc w:val="both"/>
              <w:textAlignment w:val="center"/>
              <w:rPr>
                <w:rFonts w:eastAsia="仿宋"/>
                <w:color w:val="000000"/>
                <w:sz w:val="21"/>
                <w:szCs w:val="21"/>
              </w:rPr>
            </w:pPr>
            <w:r>
              <w:rPr>
                <w:rFonts w:hint="eastAsia" w:eastAsia="仿宋"/>
                <w:color w:val="000000"/>
                <w:sz w:val="21"/>
                <w:szCs w:val="21"/>
              </w:rPr>
              <w:t xml:space="preserve">5 </w:t>
            </w:r>
          </w:p>
        </w:tc>
      </w:tr>
      <w:tr>
        <w:tblPrEx>
          <w:tblCellMar>
            <w:top w:w="0" w:type="dxa"/>
            <w:left w:w="108" w:type="dxa"/>
            <w:bottom w:w="0" w:type="dxa"/>
            <w:right w:w="108" w:type="dxa"/>
          </w:tblCellMar>
        </w:tblPrEx>
        <w:trPr>
          <w:trHeight w:val="397" w:hRule="atLeast"/>
        </w:trPr>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textAlignment w:val="center"/>
              <w:rPr>
                <w:rFonts w:eastAsia="仿宋"/>
                <w:color w:val="000000"/>
                <w:sz w:val="21"/>
                <w:szCs w:val="21"/>
              </w:rPr>
            </w:pPr>
            <w:r>
              <w:rPr>
                <w:rFonts w:eastAsia="仿宋"/>
                <w:color w:val="000000"/>
                <w:kern w:val="0"/>
                <w:sz w:val="21"/>
                <w:szCs w:val="21"/>
                <w:lang w:bidi="ar"/>
              </w:rPr>
              <w:t>B13资金使用合规性</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color w:val="000000"/>
                <w:sz w:val="21"/>
                <w:szCs w:val="21"/>
              </w:rPr>
            </w:pPr>
            <w:r>
              <w:rPr>
                <w:rFonts w:eastAsia="仿宋"/>
                <w:color w:val="000000"/>
                <w:kern w:val="0"/>
                <w:sz w:val="21"/>
                <w:szCs w:val="21"/>
                <w:lang w:bidi="ar"/>
              </w:rPr>
              <w:t>5</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合规</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color w:val="000000"/>
                <w:sz w:val="21"/>
                <w:szCs w:val="21"/>
              </w:rPr>
            </w:pPr>
            <w:r>
              <w:rPr>
                <w:rFonts w:eastAsia="仿宋"/>
                <w:color w:val="000000"/>
                <w:kern w:val="0"/>
                <w:sz w:val="21"/>
                <w:szCs w:val="21"/>
                <w:lang w:bidi="ar"/>
              </w:rPr>
              <w:t>5</w:t>
            </w:r>
          </w:p>
        </w:tc>
      </w:tr>
      <w:tr>
        <w:tblPrEx>
          <w:tblCellMar>
            <w:top w:w="0" w:type="dxa"/>
            <w:left w:w="108" w:type="dxa"/>
            <w:bottom w:w="0" w:type="dxa"/>
            <w:right w:w="108" w:type="dxa"/>
          </w:tblCellMar>
        </w:tblPrEx>
        <w:trPr>
          <w:trHeight w:val="397" w:hRule="atLeast"/>
        </w:trPr>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eastAsia="仿宋"/>
                <w:b/>
                <w:bCs/>
                <w:color w:val="000000"/>
                <w:sz w:val="21"/>
                <w:szCs w:val="21"/>
              </w:rPr>
            </w:pPr>
            <w:r>
              <w:rPr>
                <w:rFonts w:eastAsia="仿宋"/>
                <w:b/>
                <w:bCs/>
                <w:color w:val="000000"/>
                <w:kern w:val="0"/>
                <w:sz w:val="21"/>
                <w:szCs w:val="21"/>
                <w:lang w:bidi="ar"/>
              </w:rPr>
              <w:t>B2组织实施</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10</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eastAsia="仿宋"/>
                <w:b/>
                <w:bCs/>
                <w:color w:val="000000"/>
                <w:sz w:val="21"/>
                <w:szCs w:val="21"/>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10</w:t>
            </w:r>
          </w:p>
        </w:tc>
      </w:tr>
      <w:tr>
        <w:tblPrEx>
          <w:tblCellMar>
            <w:top w:w="0" w:type="dxa"/>
            <w:left w:w="108" w:type="dxa"/>
            <w:bottom w:w="0" w:type="dxa"/>
            <w:right w:w="108" w:type="dxa"/>
          </w:tblCellMar>
        </w:tblPrEx>
        <w:trPr>
          <w:trHeight w:val="397" w:hRule="atLeast"/>
        </w:trPr>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textAlignment w:val="center"/>
              <w:rPr>
                <w:rFonts w:eastAsia="仿宋"/>
                <w:color w:val="000000"/>
                <w:sz w:val="21"/>
                <w:szCs w:val="21"/>
              </w:rPr>
            </w:pPr>
            <w:r>
              <w:rPr>
                <w:rFonts w:eastAsia="仿宋"/>
                <w:color w:val="000000"/>
                <w:kern w:val="0"/>
                <w:sz w:val="21"/>
                <w:szCs w:val="21"/>
                <w:lang w:bidi="ar"/>
              </w:rPr>
              <w:t>B21管理制度健全性</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color w:val="000000"/>
                <w:sz w:val="21"/>
                <w:szCs w:val="21"/>
              </w:rPr>
            </w:pPr>
            <w:r>
              <w:rPr>
                <w:rFonts w:eastAsia="仿宋"/>
                <w:color w:val="000000"/>
                <w:kern w:val="0"/>
                <w:sz w:val="21"/>
                <w:szCs w:val="21"/>
                <w:lang w:bidi="ar"/>
              </w:rPr>
              <w:t>5</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color w:val="000000"/>
                <w:sz w:val="21"/>
                <w:szCs w:val="21"/>
              </w:rPr>
            </w:pPr>
            <w:r>
              <w:rPr>
                <w:rFonts w:eastAsia="仿宋"/>
                <w:color w:val="000000"/>
                <w:kern w:val="0"/>
                <w:sz w:val="21"/>
                <w:szCs w:val="21"/>
                <w:lang w:bidi="ar"/>
              </w:rPr>
              <w:t>健全</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color w:val="000000"/>
                <w:sz w:val="21"/>
                <w:szCs w:val="21"/>
              </w:rPr>
            </w:pPr>
            <w:r>
              <w:rPr>
                <w:rFonts w:eastAsia="仿宋"/>
                <w:color w:val="000000"/>
                <w:kern w:val="0"/>
                <w:sz w:val="21"/>
                <w:szCs w:val="21"/>
                <w:lang w:bidi="ar"/>
              </w:rPr>
              <w:t>5</w:t>
            </w:r>
          </w:p>
        </w:tc>
      </w:tr>
      <w:tr>
        <w:tblPrEx>
          <w:tblCellMar>
            <w:top w:w="0" w:type="dxa"/>
            <w:left w:w="108" w:type="dxa"/>
            <w:bottom w:w="0" w:type="dxa"/>
            <w:right w:w="108" w:type="dxa"/>
          </w:tblCellMar>
        </w:tblPrEx>
        <w:trPr>
          <w:trHeight w:val="397" w:hRule="atLeast"/>
        </w:trPr>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textAlignment w:val="center"/>
              <w:rPr>
                <w:rFonts w:eastAsia="仿宋"/>
                <w:color w:val="000000"/>
                <w:sz w:val="21"/>
                <w:szCs w:val="21"/>
              </w:rPr>
            </w:pPr>
            <w:r>
              <w:rPr>
                <w:rFonts w:eastAsia="仿宋"/>
                <w:color w:val="000000"/>
                <w:kern w:val="0"/>
                <w:sz w:val="21"/>
                <w:szCs w:val="21"/>
                <w:lang w:bidi="ar"/>
              </w:rPr>
              <w:t>B22制度执行有效性</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color w:val="000000"/>
                <w:sz w:val="21"/>
                <w:szCs w:val="21"/>
              </w:rPr>
            </w:pPr>
            <w:r>
              <w:rPr>
                <w:rFonts w:eastAsia="仿宋"/>
                <w:color w:val="000000"/>
                <w:kern w:val="0"/>
                <w:sz w:val="21"/>
                <w:szCs w:val="21"/>
                <w:lang w:bidi="ar"/>
              </w:rPr>
              <w:t>5</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color w:val="000000"/>
                <w:sz w:val="21"/>
                <w:szCs w:val="21"/>
              </w:rPr>
            </w:pPr>
            <w:r>
              <w:rPr>
                <w:rFonts w:eastAsia="仿宋"/>
                <w:color w:val="000000"/>
                <w:sz w:val="21"/>
                <w:szCs w:val="21"/>
              </w:rPr>
              <w:t>执行到位</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color w:val="000000"/>
                <w:sz w:val="21"/>
                <w:szCs w:val="21"/>
              </w:rPr>
            </w:pPr>
            <w:r>
              <w:rPr>
                <w:rFonts w:eastAsia="仿宋"/>
                <w:color w:val="000000"/>
                <w:kern w:val="0"/>
                <w:sz w:val="21"/>
                <w:szCs w:val="21"/>
                <w:lang w:bidi="ar"/>
              </w:rPr>
              <w:t>5</w:t>
            </w:r>
          </w:p>
        </w:tc>
      </w:tr>
      <w:tr>
        <w:tblPrEx>
          <w:tblCellMar>
            <w:top w:w="0" w:type="dxa"/>
            <w:left w:w="108" w:type="dxa"/>
            <w:bottom w:w="0" w:type="dxa"/>
            <w:right w:w="108" w:type="dxa"/>
          </w:tblCellMar>
        </w:tblPrEx>
        <w:trPr>
          <w:trHeight w:val="397" w:hRule="atLeast"/>
        </w:trPr>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合计</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25</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eastAsia="仿宋"/>
                <w:b/>
                <w:bCs/>
                <w:color w:val="000000"/>
                <w:sz w:val="21"/>
                <w:szCs w:val="21"/>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b/>
                <w:bCs/>
                <w:color w:val="000000"/>
                <w:sz w:val="21"/>
                <w:szCs w:val="21"/>
              </w:rPr>
            </w:pPr>
            <w:r>
              <w:rPr>
                <w:rFonts w:hint="eastAsia" w:eastAsia="仿宋"/>
                <w:b/>
                <w:bCs/>
                <w:color w:val="000000"/>
                <w:sz w:val="21"/>
                <w:szCs w:val="21"/>
              </w:rPr>
              <w:t>25</w:t>
            </w:r>
          </w:p>
        </w:tc>
      </w:tr>
      <w:bookmarkEnd w:id="132"/>
    </w:tbl>
    <w:p>
      <w:pPr>
        <w:adjustRightInd w:val="0"/>
        <w:snapToGrid w:val="0"/>
        <w:ind w:firstLine="560"/>
      </w:pPr>
      <w:r>
        <w:t>（1）B1资金管理</w:t>
      </w:r>
    </w:p>
    <w:p>
      <w:pPr>
        <w:ind w:firstLine="560"/>
        <w:jc w:val="both"/>
      </w:pPr>
      <w:r>
        <w:t>B11资金到位率：根据《</w:t>
      </w:r>
      <w:r>
        <w:rPr>
          <w:rFonts w:hint="eastAsia"/>
        </w:rPr>
        <w:t>关于下达2021年度重点项目资金预算的通知</w:t>
      </w:r>
      <w:r>
        <w:t>》（</w:t>
      </w:r>
      <w:r>
        <w:rPr>
          <w:rFonts w:hint="eastAsia"/>
        </w:rPr>
        <w:t>柞财办建</w:t>
      </w:r>
      <w:r>
        <w:t>发</w:t>
      </w:r>
      <w:r>
        <w:rPr>
          <w:rFonts w:eastAsia="仿宋"/>
        </w:rPr>
        <w:t>〔2021〕</w:t>
      </w:r>
      <w:r>
        <w:rPr>
          <w:rFonts w:hint="eastAsia" w:eastAsia="仿宋"/>
        </w:rPr>
        <w:t>257</w:t>
      </w:r>
      <w:r>
        <w:rPr>
          <w:rFonts w:eastAsia="仿宋"/>
        </w:rPr>
        <w:t>号</w:t>
      </w:r>
      <w:r>
        <w:t>）文件，</w:t>
      </w:r>
      <w:r>
        <w:rPr>
          <w:rFonts w:hint="eastAsia"/>
        </w:rPr>
        <w:t>下达住建局新城广场及周边停车场项目专项资金300万元</w:t>
      </w:r>
      <w:r>
        <w:t>，</w:t>
      </w:r>
      <w:r>
        <w:rPr>
          <w:rFonts w:hint="eastAsia"/>
        </w:rPr>
        <w:t>2021年6月21日全部到位，</w:t>
      </w:r>
      <w:r>
        <w:t>资金到位率</w:t>
      </w:r>
      <w:r>
        <w:rPr>
          <w:rFonts w:hint="eastAsia"/>
        </w:rPr>
        <w:t>100</w:t>
      </w:r>
      <w:r>
        <w:t>%。</w:t>
      </w:r>
    </w:p>
    <w:p>
      <w:pPr>
        <w:adjustRightInd w:val="0"/>
        <w:snapToGrid w:val="0"/>
        <w:ind w:firstLine="560"/>
      </w:pPr>
      <w:r>
        <w:t>综上，根据指标评分标准，该指标满分5分，得5分。</w:t>
      </w:r>
    </w:p>
    <w:p>
      <w:pPr>
        <w:ind w:firstLine="560"/>
        <w:jc w:val="both"/>
      </w:pPr>
      <w:r>
        <w:t>B12预算执行率：</w:t>
      </w:r>
      <w:r>
        <w:rPr>
          <w:rFonts w:hint="eastAsia"/>
        </w:rPr>
        <w:t>柞水县新城广场及周边停车场项目</w:t>
      </w:r>
      <w:r>
        <w:t>到位</w:t>
      </w:r>
      <w:r>
        <w:rPr>
          <w:rFonts w:hint="eastAsia"/>
        </w:rPr>
        <w:t>专项</w:t>
      </w:r>
      <w:r>
        <w:t>资金</w:t>
      </w:r>
      <w:r>
        <w:rPr>
          <w:rFonts w:hint="eastAsia"/>
        </w:rPr>
        <w:t>300</w:t>
      </w:r>
      <w:r>
        <w:t>万元，实际支出</w:t>
      </w:r>
      <w:r>
        <w:rPr>
          <w:rFonts w:hint="eastAsia"/>
        </w:rPr>
        <w:t>300</w:t>
      </w:r>
      <w:r>
        <w:t>元，资金支出率</w:t>
      </w:r>
      <w:r>
        <w:rPr>
          <w:rFonts w:hint="eastAsia"/>
        </w:rPr>
        <w:t>100</w:t>
      </w:r>
      <w:r>
        <w:t>%。</w:t>
      </w:r>
    </w:p>
    <w:p>
      <w:pPr>
        <w:adjustRightInd w:val="0"/>
        <w:snapToGrid w:val="0"/>
        <w:ind w:firstLine="560"/>
      </w:pPr>
      <w:r>
        <w:t>综上，根据指标评分标准，该指标满分5分，得</w:t>
      </w:r>
      <w:r>
        <w:rPr>
          <w:rFonts w:hint="eastAsia"/>
        </w:rPr>
        <w:t>5</w:t>
      </w:r>
      <w:r>
        <w:t>分。</w:t>
      </w:r>
    </w:p>
    <w:p>
      <w:pPr>
        <w:ind w:firstLine="560"/>
      </w:pPr>
      <w:r>
        <w:t>B13资金使用合规性：</w:t>
      </w:r>
      <w:r>
        <w:rPr>
          <w:bCs/>
        </w:rPr>
        <w:t>评价人员通过查阅项目相关财务资料可知，本次项目资金的使用均符合相关财务管理制度规定；资金拨付有完整的审批程序；资金均用于</w:t>
      </w:r>
      <w:r>
        <w:rPr>
          <w:rFonts w:hint="eastAsia"/>
        </w:rPr>
        <w:t>新城广场及周边停车场项目</w:t>
      </w:r>
      <w:r>
        <w:t>上</w:t>
      </w:r>
      <w:r>
        <w:rPr>
          <w:bCs/>
        </w:rPr>
        <w:t>，符合项目预算批复及资金下达文件；资金支出不存在截留、挤占、挪用、虚列支出的情况，相关费用支出经济合理。</w:t>
      </w:r>
    </w:p>
    <w:p>
      <w:pPr>
        <w:ind w:firstLine="560"/>
      </w:pPr>
      <w:r>
        <w:t>综上，根据指标评分标准，该指标满分5分，得5分。</w:t>
      </w:r>
    </w:p>
    <w:p>
      <w:pPr>
        <w:ind w:firstLine="560"/>
      </w:pPr>
      <w:r>
        <w:t>（2）B2组织实施</w:t>
      </w:r>
    </w:p>
    <w:p>
      <w:pPr>
        <w:ind w:firstLine="560"/>
      </w:pPr>
      <w:r>
        <w:t>B21管理制度健全性：</w:t>
      </w:r>
      <w:r>
        <w:rPr>
          <w:bCs/>
        </w:rPr>
        <w:t>评价人员通过查阅项目相关资料可知，</w:t>
      </w:r>
      <w:r>
        <w:rPr>
          <w:rFonts w:hint="eastAsia"/>
          <w:bCs/>
        </w:rPr>
        <w:t>柞水县新城广场及周边停车场项目</w:t>
      </w:r>
      <w:r>
        <w:t>依据</w:t>
      </w:r>
      <w:r>
        <w:rPr>
          <w:rFonts w:hint="eastAsia"/>
        </w:rPr>
        <w:t>柞水县</w:t>
      </w:r>
      <w:r>
        <w:t>住房和城乡建设局建设资金管理办法执行，财务和业务管理制度合法、合规、完整。</w:t>
      </w:r>
    </w:p>
    <w:p>
      <w:pPr>
        <w:ind w:firstLine="560"/>
      </w:pPr>
      <w:r>
        <w:t>综上，根据指标评分标准，该指标满分5分，得</w:t>
      </w:r>
      <w:r>
        <w:rPr>
          <w:rFonts w:hint="eastAsia"/>
        </w:rPr>
        <w:t>5</w:t>
      </w:r>
      <w:r>
        <w:t>分。</w:t>
      </w:r>
    </w:p>
    <w:p>
      <w:pPr>
        <w:pStyle w:val="58"/>
        <w:ind w:firstLine="560"/>
        <w:rPr>
          <w:rFonts w:cs="Times New Roman"/>
        </w:rPr>
      </w:pPr>
      <w:r>
        <w:rPr>
          <w:rFonts w:cs="Times New Roman"/>
        </w:rPr>
        <w:t>B22制度执行有效性：经核查，</w:t>
      </w:r>
      <w:r>
        <w:rPr>
          <w:rFonts w:hint="eastAsia"/>
          <w:bCs/>
        </w:rPr>
        <w:t>柞水县新城广场及周边停车场项目</w:t>
      </w:r>
      <w:r>
        <w:rPr>
          <w:rFonts w:cs="Times New Roman"/>
        </w:rPr>
        <w:t>的申报、批复程序</w:t>
      </w:r>
      <w:r>
        <w:rPr>
          <w:rFonts w:hint="eastAsia" w:cs="Times New Roman"/>
        </w:rPr>
        <w:t>按照</w:t>
      </w:r>
      <w:r>
        <w:rPr>
          <w:rFonts w:hint="eastAsia"/>
        </w:rPr>
        <w:t>柞水县</w:t>
      </w:r>
      <w:r>
        <w:t>住房和城乡建设局建设项目资金管理办法</w:t>
      </w:r>
      <w:r>
        <w:rPr>
          <w:rFonts w:cs="Times New Roman"/>
        </w:rPr>
        <w:t>文件进行</w:t>
      </w:r>
      <w:r>
        <w:rPr>
          <w:rFonts w:hint="eastAsia" w:cs="Times New Roman"/>
        </w:rPr>
        <w:t>议标确定</w:t>
      </w:r>
      <w:r>
        <w:rPr>
          <w:rFonts w:cs="Times New Roman"/>
        </w:rPr>
        <w:t>。项目财务管理由分管领导和财务室负责，根据</w:t>
      </w:r>
      <w:r>
        <w:rPr>
          <w:rFonts w:hint="eastAsia" w:cs="Times New Roman"/>
        </w:rPr>
        <w:t>柞水县</w:t>
      </w:r>
      <w:r>
        <w:rPr>
          <w:rFonts w:cs="Times New Roman"/>
        </w:rPr>
        <w:t>住房和城乡建设局建设项目资金管理办法文件实行</w:t>
      </w:r>
      <w:r>
        <w:rPr>
          <w:rFonts w:cs="Times New Roman"/>
          <w:lang w:val="en"/>
        </w:rPr>
        <w:t>分项目单独作帐、统一管理的财务管理模式，对项目资金设立专户专账，做到专款专用、专人管理。</w:t>
      </w:r>
    </w:p>
    <w:p>
      <w:pPr>
        <w:ind w:firstLine="560"/>
      </w:pPr>
      <w:r>
        <w:t>综上，根据指标评分标准，该指标满分5分，得分5分。</w:t>
      </w:r>
    </w:p>
    <w:p>
      <w:pPr>
        <w:pStyle w:val="6"/>
      </w:pPr>
      <w:bookmarkStart w:id="133" w:name="_Toc89683704"/>
      <w:bookmarkStart w:id="134" w:name="_Toc18006"/>
      <w:bookmarkStart w:id="135" w:name="_Toc16080"/>
      <w:bookmarkStart w:id="136" w:name="_Toc91332515"/>
      <w:bookmarkStart w:id="137" w:name="_Toc99442232"/>
      <w:bookmarkStart w:id="138" w:name="_Toc91332967"/>
      <w:bookmarkStart w:id="139" w:name="_Toc2667"/>
      <w:bookmarkStart w:id="140" w:name="_Toc89683452"/>
      <w:r>
        <w:t>3</w:t>
      </w:r>
      <w:r>
        <w:rPr>
          <w:rFonts w:hint="eastAsia"/>
        </w:rPr>
        <w:t>.</w:t>
      </w:r>
      <w:r>
        <w:t>项目绩效</w:t>
      </w:r>
      <w:bookmarkEnd w:id="133"/>
      <w:bookmarkEnd w:id="134"/>
      <w:bookmarkEnd w:id="135"/>
      <w:bookmarkEnd w:id="136"/>
      <w:bookmarkEnd w:id="137"/>
      <w:bookmarkEnd w:id="138"/>
      <w:bookmarkEnd w:id="139"/>
      <w:bookmarkEnd w:id="140"/>
    </w:p>
    <w:p>
      <w:pPr>
        <w:pStyle w:val="58"/>
        <w:ind w:firstLine="560"/>
        <w:rPr>
          <w:rFonts w:cs="Times New Roman"/>
        </w:rPr>
      </w:pPr>
      <w:r>
        <w:rPr>
          <w:rFonts w:cs="Times New Roman"/>
        </w:rPr>
        <w:t>项目绩效类指标，反映的是项目的产出和效益，是本次绩效评价中的核心类指标。项目绩效类指标分值共计55分，实际得分为</w:t>
      </w:r>
      <w:r>
        <w:rPr>
          <w:rFonts w:hint="eastAsia" w:cs="Times New Roman"/>
        </w:rPr>
        <w:t>47</w:t>
      </w:r>
      <w:r>
        <w:rPr>
          <w:rFonts w:cs="Times New Roman"/>
        </w:rPr>
        <w:t>分，得分率为</w:t>
      </w:r>
      <w:r>
        <w:rPr>
          <w:rFonts w:hint="eastAsia" w:cs="Times New Roman"/>
        </w:rPr>
        <w:t>83.6</w:t>
      </w:r>
      <w:r>
        <w:rPr>
          <w:rFonts w:cs="Times New Roman"/>
        </w:rPr>
        <w:t>%。各指标得分情况如表3-3所示。</w:t>
      </w:r>
    </w:p>
    <w:p>
      <w:pPr>
        <w:pStyle w:val="58"/>
        <w:ind w:firstLine="0" w:firstLineChars="0"/>
        <w:jc w:val="center"/>
        <w:rPr>
          <w:rFonts w:cs="Times New Roman"/>
          <w:sz w:val="21"/>
          <w:szCs w:val="21"/>
        </w:rPr>
      </w:pPr>
      <w:r>
        <w:rPr>
          <w:rFonts w:cs="Times New Roman"/>
          <w:sz w:val="21"/>
          <w:szCs w:val="21"/>
        </w:rPr>
        <w:t>表3-3：项目绩效类指标评分结果汇总表</w:t>
      </w:r>
    </w:p>
    <w:tbl>
      <w:tblPr>
        <w:tblStyle w:val="21"/>
        <w:tblW w:w="4998" w:type="pct"/>
        <w:jc w:val="center"/>
        <w:tblLayout w:type="autofit"/>
        <w:tblCellMar>
          <w:top w:w="0" w:type="dxa"/>
          <w:left w:w="108" w:type="dxa"/>
          <w:bottom w:w="0" w:type="dxa"/>
          <w:right w:w="108" w:type="dxa"/>
        </w:tblCellMar>
      </w:tblPr>
      <w:tblGrid>
        <w:gridCol w:w="3808"/>
        <w:gridCol w:w="1693"/>
        <w:gridCol w:w="1924"/>
        <w:gridCol w:w="1813"/>
      </w:tblGrid>
      <w:tr>
        <w:tblPrEx>
          <w:tblCellMar>
            <w:top w:w="0" w:type="dxa"/>
            <w:left w:w="108" w:type="dxa"/>
            <w:bottom w:w="0" w:type="dxa"/>
            <w:right w:w="108" w:type="dxa"/>
          </w:tblCellMar>
        </w:tblPrEx>
        <w:trPr>
          <w:trHeight w:val="397" w:hRule="atLeast"/>
          <w:jc w:val="center"/>
        </w:trPr>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指标名称</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指标权重</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业绩值</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绩效值</w:t>
            </w:r>
          </w:p>
        </w:tc>
      </w:tr>
      <w:tr>
        <w:tblPrEx>
          <w:tblCellMar>
            <w:top w:w="0" w:type="dxa"/>
            <w:left w:w="108" w:type="dxa"/>
            <w:bottom w:w="0" w:type="dxa"/>
            <w:right w:w="108" w:type="dxa"/>
          </w:tblCellMar>
        </w:tblPrEx>
        <w:trPr>
          <w:trHeight w:val="397" w:hRule="atLeast"/>
          <w:jc w:val="center"/>
        </w:trPr>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textAlignment w:val="center"/>
              <w:rPr>
                <w:rFonts w:eastAsia="仿宋"/>
                <w:b/>
                <w:bCs/>
                <w:color w:val="000000"/>
                <w:sz w:val="21"/>
                <w:szCs w:val="21"/>
              </w:rPr>
            </w:pPr>
            <w:r>
              <w:rPr>
                <w:rFonts w:eastAsia="仿宋"/>
                <w:b/>
                <w:bCs/>
                <w:color w:val="000000"/>
                <w:kern w:val="0"/>
                <w:sz w:val="21"/>
                <w:szCs w:val="21"/>
                <w:lang w:bidi="ar"/>
              </w:rPr>
              <w:t>C1项目产出</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15</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仿宋"/>
                <w:b/>
                <w:bCs/>
                <w:color w:val="000000"/>
                <w:sz w:val="21"/>
                <w:szCs w:val="21"/>
              </w:rPr>
            </w:pP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b/>
                <w:bCs/>
                <w:color w:val="000000"/>
                <w:sz w:val="21"/>
                <w:szCs w:val="21"/>
              </w:rPr>
            </w:pPr>
            <w:r>
              <w:rPr>
                <w:rFonts w:eastAsia="仿宋"/>
                <w:b/>
                <w:bCs/>
                <w:color w:val="000000"/>
                <w:sz w:val="21"/>
                <w:szCs w:val="21"/>
              </w:rPr>
              <w:t>15</w:t>
            </w:r>
          </w:p>
        </w:tc>
      </w:tr>
      <w:tr>
        <w:tblPrEx>
          <w:tblCellMar>
            <w:top w:w="0" w:type="dxa"/>
            <w:left w:w="108" w:type="dxa"/>
            <w:bottom w:w="0" w:type="dxa"/>
            <w:right w:w="108" w:type="dxa"/>
          </w:tblCellMar>
        </w:tblPrEx>
        <w:trPr>
          <w:trHeight w:val="397" w:hRule="atLeast"/>
          <w:jc w:val="center"/>
        </w:trPr>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textAlignment w:val="center"/>
              <w:rPr>
                <w:rFonts w:eastAsia="仿宋"/>
                <w:color w:val="000000"/>
                <w:sz w:val="21"/>
                <w:szCs w:val="21"/>
              </w:rPr>
            </w:pPr>
            <w:r>
              <w:rPr>
                <w:rFonts w:eastAsia="仿宋"/>
                <w:color w:val="000000"/>
                <w:kern w:val="0"/>
                <w:sz w:val="21"/>
                <w:szCs w:val="21"/>
                <w:lang w:bidi="ar"/>
              </w:rPr>
              <w:t>C11</w:t>
            </w:r>
            <w:r>
              <w:rPr>
                <w:rFonts w:hint="eastAsia" w:eastAsia="仿宋"/>
                <w:color w:val="000000"/>
                <w:kern w:val="0"/>
                <w:sz w:val="21"/>
                <w:szCs w:val="21"/>
                <w:lang w:bidi="ar"/>
              </w:rPr>
              <w:t>实际完成率</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5</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hint="eastAsia" w:eastAsia="仿宋"/>
                <w:color w:val="000000"/>
                <w:sz w:val="21"/>
                <w:szCs w:val="21"/>
              </w:rPr>
              <w:t>100%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hint="eastAsia" w:eastAsia="仿宋"/>
                <w:color w:val="000000"/>
                <w:sz w:val="21"/>
                <w:szCs w:val="21"/>
              </w:rPr>
              <w:t>5</w:t>
            </w:r>
          </w:p>
        </w:tc>
      </w:tr>
      <w:tr>
        <w:tblPrEx>
          <w:tblCellMar>
            <w:top w:w="0" w:type="dxa"/>
            <w:left w:w="108" w:type="dxa"/>
            <w:bottom w:w="0" w:type="dxa"/>
            <w:right w:w="108" w:type="dxa"/>
          </w:tblCellMar>
        </w:tblPrEx>
        <w:trPr>
          <w:trHeight w:val="397" w:hRule="atLeast"/>
          <w:jc w:val="center"/>
        </w:trPr>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textAlignment w:val="center"/>
              <w:rPr>
                <w:rFonts w:eastAsia="仿宋"/>
                <w:color w:val="000000"/>
                <w:sz w:val="21"/>
                <w:szCs w:val="21"/>
              </w:rPr>
            </w:pPr>
            <w:r>
              <w:rPr>
                <w:rFonts w:eastAsia="仿宋"/>
                <w:color w:val="000000"/>
                <w:kern w:val="0"/>
                <w:sz w:val="21"/>
                <w:szCs w:val="21"/>
                <w:lang w:bidi="ar"/>
              </w:rPr>
              <w:t>C12完成及时</w:t>
            </w:r>
            <w:r>
              <w:rPr>
                <w:rFonts w:hint="eastAsia" w:eastAsia="仿宋"/>
                <w:color w:val="000000"/>
                <w:kern w:val="0"/>
                <w:sz w:val="21"/>
                <w:szCs w:val="21"/>
                <w:lang w:bidi="ar"/>
              </w:rPr>
              <w:t>率</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5</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hint="eastAsia" w:eastAsia="仿宋"/>
                <w:color w:val="000000"/>
                <w:sz w:val="21"/>
                <w:szCs w:val="21"/>
              </w:rPr>
              <w:t>100%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hint="eastAsia" w:eastAsia="仿宋"/>
                <w:color w:val="000000"/>
                <w:sz w:val="21"/>
                <w:szCs w:val="21"/>
              </w:rPr>
              <w:t>5</w:t>
            </w:r>
          </w:p>
        </w:tc>
      </w:tr>
      <w:tr>
        <w:tblPrEx>
          <w:tblCellMar>
            <w:top w:w="0" w:type="dxa"/>
            <w:left w:w="108" w:type="dxa"/>
            <w:bottom w:w="0" w:type="dxa"/>
            <w:right w:w="108" w:type="dxa"/>
          </w:tblCellMar>
        </w:tblPrEx>
        <w:trPr>
          <w:trHeight w:val="397" w:hRule="atLeast"/>
          <w:jc w:val="center"/>
        </w:trPr>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textAlignment w:val="center"/>
              <w:rPr>
                <w:rFonts w:eastAsia="仿宋"/>
                <w:color w:val="000000"/>
                <w:sz w:val="21"/>
                <w:szCs w:val="21"/>
              </w:rPr>
            </w:pPr>
            <w:r>
              <w:rPr>
                <w:rFonts w:eastAsia="仿宋"/>
                <w:color w:val="000000"/>
                <w:kern w:val="0"/>
                <w:sz w:val="21"/>
                <w:szCs w:val="21"/>
                <w:lang w:bidi="ar"/>
              </w:rPr>
              <w:t>C13验收合格率</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5</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100%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5</w:t>
            </w:r>
          </w:p>
        </w:tc>
      </w:tr>
      <w:tr>
        <w:tblPrEx>
          <w:tblCellMar>
            <w:top w:w="0" w:type="dxa"/>
            <w:left w:w="108" w:type="dxa"/>
            <w:bottom w:w="0" w:type="dxa"/>
            <w:right w:w="108" w:type="dxa"/>
          </w:tblCellMar>
        </w:tblPrEx>
        <w:trPr>
          <w:trHeight w:val="397" w:hRule="atLeast"/>
          <w:jc w:val="center"/>
        </w:trPr>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textAlignment w:val="center"/>
              <w:rPr>
                <w:rFonts w:eastAsia="仿宋"/>
                <w:b/>
                <w:bCs/>
                <w:color w:val="000000"/>
                <w:sz w:val="21"/>
                <w:szCs w:val="21"/>
              </w:rPr>
            </w:pPr>
            <w:r>
              <w:rPr>
                <w:rFonts w:eastAsia="仿宋"/>
                <w:b/>
                <w:bCs/>
                <w:color w:val="000000"/>
                <w:kern w:val="0"/>
                <w:sz w:val="21"/>
                <w:szCs w:val="21"/>
                <w:lang w:bidi="ar"/>
              </w:rPr>
              <w:t>C2项目效益</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b/>
                <w:bCs/>
                <w:color w:val="000000"/>
                <w:sz w:val="21"/>
                <w:szCs w:val="21"/>
              </w:rPr>
            </w:pPr>
            <w:r>
              <w:rPr>
                <w:rFonts w:hint="eastAsia" w:eastAsia="仿宋"/>
                <w:b/>
                <w:bCs/>
                <w:color w:val="000000"/>
                <w:sz w:val="21"/>
                <w:szCs w:val="21"/>
              </w:rPr>
              <w:t>4</w:t>
            </w:r>
            <w:r>
              <w:rPr>
                <w:rFonts w:eastAsia="仿宋"/>
                <w:b/>
                <w:bCs/>
                <w:color w:val="000000"/>
                <w:sz w:val="21"/>
                <w:szCs w:val="21"/>
              </w:rPr>
              <w:t>0</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仿宋"/>
                <w:b/>
                <w:bCs/>
                <w:color w:val="000000"/>
                <w:sz w:val="21"/>
                <w:szCs w:val="21"/>
              </w:rPr>
            </w:pP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b/>
                <w:bCs/>
                <w:color w:val="000000"/>
                <w:sz w:val="21"/>
                <w:szCs w:val="21"/>
              </w:rPr>
            </w:pPr>
            <w:r>
              <w:rPr>
                <w:rFonts w:hint="eastAsia" w:eastAsia="仿宋"/>
                <w:b/>
                <w:bCs/>
                <w:color w:val="000000"/>
                <w:kern w:val="0"/>
                <w:sz w:val="21"/>
                <w:szCs w:val="21"/>
                <w:lang w:bidi="ar"/>
              </w:rPr>
              <w:t>32</w:t>
            </w:r>
          </w:p>
        </w:tc>
      </w:tr>
      <w:tr>
        <w:tblPrEx>
          <w:tblCellMar>
            <w:top w:w="0" w:type="dxa"/>
            <w:left w:w="108" w:type="dxa"/>
            <w:bottom w:w="0" w:type="dxa"/>
            <w:right w:w="108" w:type="dxa"/>
          </w:tblCellMar>
        </w:tblPrEx>
        <w:trPr>
          <w:trHeight w:val="397" w:hRule="atLeast"/>
          <w:jc w:val="center"/>
        </w:trPr>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textAlignment w:val="center"/>
              <w:rPr>
                <w:rFonts w:eastAsia="仿宋"/>
                <w:color w:val="000000"/>
                <w:kern w:val="0"/>
                <w:sz w:val="21"/>
                <w:szCs w:val="21"/>
                <w:lang w:bidi="ar"/>
              </w:rPr>
            </w:pPr>
            <w:r>
              <w:rPr>
                <w:rFonts w:eastAsia="仿宋"/>
                <w:color w:val="000000"/>
                <w:kern w:val="0"/>
                <w:sz w:val="21"/>
                <w:szCs w:val="21"/>
                <w:lang w:bidi="ar"/>
              </w:rPr>
              <w:t>C21社会效益</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sz w:val="21"/>
                <w:szCs w:val="21"/>
              </w:rPr>
              <w:t>10</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hint="eastAsia" w:eastAsia="仿宋"/>
                <w:color w:val="000000"/>
                <w:kern w:val="0"/>
                <w:sz w:val="21"/>
                <w:szCs w:val="21"/>
                <w:lang w:bidi="ar"/>
              </w:rPr>
              <w:t>较好</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hint="eastAsia" w:eastAsia="仿宋"/>
                <w:color w:val="000000"/>
                <w:sz w:val="21"/>
                <w:szCs w:val="21"/>
              </w:rPr>
              <w:t>8</w:t>
            </w:r>
          </w:p>
        </w:tc>
      </w:tr>
      <w:tr>
        <w:tblPrEx>
          <w:tblCellMar>
            <w:top w:w="0" w:type="dxa"/>
            <w:left w:w="108" w:type="dxa"/>
            <w:bottom w:w="0" w:type="dxa"/>
            <w:right w:w="108" w:type="dxa"/>
          </w:tblCellMar>
        </w:tblPrEx>
        <w:trPr>
          <w:trHeight w:val="397" w:hRule="atLeast"/>
          <w:jc w:val="center"/>
        </w:trPr>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textAlignment w:val="center"/>
              <w:rPr>
                <w:rFonts w:eastAsia="仿宋"/>
                <w:color w:val="000000"/>
                <w:kern w:val="0"/>
                <w:sz w:val="21"/>
                <w:szCs w:val="21"/>
                <w:lang w:bidi="ar"/>
              </w:rPr>
            </w:pPr>
            <w:r>
              <w:rPr>
                <w:rFonts w:eastAsia="仿宋"/>
                <w:color w:val="000000"/>
                <w:kern w:val="0"/>
                <w:sz w:val="21"/>
                <w:szCs w:val="21"/>
                <w:lang w:bidi="ar"/>
              </w:rPr>
              <w:t>C22</w:t>
            </w:r>
            <w:r>
              <w:rPr>
                <w:rFonts w:hint="eastAsia" w:eastAsia="仿宋"/>
                <w:color w:val="000000"/>
                <w:kern w:val="0"/>
                <w:sz w:val="21"/>
                <w:szCs w:val="21"/>
                <w:lang w:bidi="ar"/>
              </w:rPr>
              <w:t>经济效益</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sz w:val="21"/>
                <w:szCs w:val="21"/>
              </w:rPr>
              <w:t>10</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hint="eastAsia" w:eastAsia="仿宋"/>
                <w:color w:val="000000"/>
                <w:sz w:val="21"/>
                <w:szCs w:val="21"/>
              </w:rPr>
              <w:t>较好</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hint="eastAsia" w:eastAsia="仿宋"/>
                <w:color w:val="000000"/>
                <w:sz w:val="21"/>
                <w:szCs w:val="21"/>
              </w:rPr>
              <w:t>8</w:t>
            </w:r>
          </w:p>
        </w:tc>
      </w:tr>
      <w:tr>
        <w:tblPrEx>
          <w:tblCellMar>
            <w:top w:w="0" w:type="dxa"/>
            <w:left w:w="108" w:type="dxa"/>
            <w:bottom w:w="0" w:type="dxa"/>
            <w:right w:w="108" w:type="dxa"/>
          </w:tblCellMar>
        </w:tblPrEx>
        <w:trPr>
          <w:trHeight w:val="397" w:hRule="atLeast"/>
          <w:jc w:val="center"/>
        </w:trPr>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textAlignment w:val="center"/>
              <w:rPr>
                <w:rFonts w:eastAsia="仿宋"/>
                <w:color w:val="000000"/>
                <w:kern w:val="0"/>
                <w:sz w:val="21"/>
                <w:szCs w:val="21"/>
                <w:lang w:bidi="ar"/>
              </w:rPr>
            </w:pPr>
            <w:r>
              <w:rPr>
                <w:rFonts w:eastAsia="仿宋"/>
                <w:color w:val="000000"/>
                <w:kern w:val="0"/>
                <w:sz w:val="21"/>
                <w:szCs w:val="21"/>
                <w:lang w:bidi="ar"/>
              </w:rPr>
              <w:t>C23长效管理制度健全及执行情况性</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sz w:val="21"/>
                <w:szCs w:val="21"/>
              </w:rPr>
              <w:t>10</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hint="eastAsia" w:eastAsia="仿宋"/>
                <w:color w:val="000000"/>
                <w:sz w:val="21"/>
                <w:szCs w:val="21"/>
              </w:rPr>
              <w:t>基本健全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hint="eastAsia" w:eastAsia="仿宋"/>
                <w:color w:val="000000"/>
                <w:sz w:val="21"/>
                <w:szCs w:val="21"/>
              </w:rPr>
              <w:t>8</w:t>
            </w:r>
          </w:p>
        </w:tc>
      </w:tr>
      <w:tr>
        <w:tblPrEx>
          <w:tblCellMar>
            <w:top w:w="0" w:type="dxa"/>
            <w:left w:w="108" w:type="dxa"/>
            <w:bottom w:w="0" w:type="dxa"/>
            <w:right w:w="108" w:type="dxa"/>
          </w:tblCellMar>
        </w:tblPrEx>
        <w:trPr>
          <w:trHeight w:val="397" w:hRule="atLeast"/>
          <w:jc w:val="center"/>
        </w:trPr>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textAlignment w:val="center"/>
              <w:rPr>
                <w:rFonts w:eastAsia="仿宋"/>
                <w:color w:val="000000"/>
                <w:kern w:val="0"/>
                <w:sz w:val="21"/>
                <w:szCs w:val="21"/>
                <w:lang w:bidi="ar"/>
              </w:rPr>
            </w:pPr>
            <w:r>
              <w:rPr>
                <w:rFonts w:eastAsia="仿宋"/>
                <w:color w:val="000000"/>
                <w:kern w:val="0"/>
                <w:sz w:val="21"/>
                <w:szCs w:val="21"/>
                <w:lang w:bidi="ar"/>
              </w:rPr>
              <w:t>C24</w:t>
            </w:r>
            <w:r>
              <w:rPr>
                <w:rFonts w:hint="eastAsia" w:eastAsia="仿宋"/>
                <w:color w:val="000000"/>
                <w:kern w:val="0"/>
                <w:sz w:val="21"/>
                <w:szCs w:val="21"/>
                <w:lang w:bidi="ar"/>
              </w:rPr>
              <w:t>社会</w:t>
            </w:r>
            <w:r>
              <w:rPr>
                <w:rFonts w:eastAsia="仿宋"/>
                <w:color w:val="000000"/>
                <w:kern w:val="0"/>
                <w:sz w:val="21"/>
                <w:szCs w:val="21"/>
                <w:lang w:bidi="ar"/>
              </w:rPr>
              <w:t>群众满意度</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sz w:val="21"/>
                <w:szCs w:val="21"/>
              </w:rPr>
              <w:t>10</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kern w:val="0"/>
                <w:sz w:val="21"/>
                <w:szCs w:val="21"/>
                <w:lang w:bidi="ar"/>
              </w:rPr>
            </w:pPr>
            <w:r>
              <w:rPr>
                <w:rFonts w:eastAsia="仿宋"/>
                <w:color w:val="000000"/>
                <w:kern w:val="0"/>
                <w:sz w:val="21"/>
                <w:szCs w:val="21"/>
                <w:lang w:bidi="ar"/>
              </w:rPr>
              <w:t>基本满意</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kern w:val="0"/>
                <w:sz w:val="21"/>
                <w:szCs w:val="21"/>
                <w:lang w:bidi="ar"/>
              </w:rPr>
            </w:pPr>
            <w:r>
              <w:rPr>
                <w:rFonts w:hint="eastAsia" w:eastAsia="仿宋"/>
                <w:color w:val="000000"/>
                <w:sz w:val="21"/>
                <w:szCs w:val="21"/>
              </w:rPr>
              <w:t>8</w:t>
            </w:r>
          </w:p>
        </w:tc>
      </w:tr>
      <w:tr>
        <w:tblPrEx>
          <w:tblCellMar>
            <w:top w:w="0" w:type="dxa"/>
            <w:left w:w="108" w:type="dxa"/>
            <w:bottom w:w="0" w:type="dxa"/>
            <w:right w:w="108" w:type="dxa"/>
          </w:tblCellMar>
        </w:tblPrEx>
        <w:trPr>
          <w:trHeight w:val="397" w:hRule="atLeast"/>
          <w:jc w:val="center"/>
        </w:trPr>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合计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55</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仿宋"/>
                <w:b/>
                <w:bCs/>
                <w:color w:val="000000"/>
                <w:sz w:val="21"/>
                <w:szCs w:val="21"/>
              </w:rPr>
            </w:pP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b/>
                <w:bCs/>
                <w:color w:val="000000"/>
                <w:sz w:val="21"/>
                <w:szCs w:val="21"/>
              </w:rPr>
            </w:pPr>
            <w:r>
              <w:rPr>
                <w:rFonts w:hint="eastAsia" w:eastAsia="仿宋"/>
                <w:b/>
                <w:bCs/>
                <w:color w:val="000000"/>
                <w:sz w:val="21"/>
                <w:szCs w:val="21"/>
              </w:rPr>
              <w:t>47</w:t>
            </w:r>
          </w:p>
        </w:tc>
      </w:tr>
    </w:tbl>
    <w:p>
      <w:pPr>
        <w:pStyle w:val="58"/>
        <w:ind w:firstLine="560"/>
        <w:rPr>
          <w:rFonts w:cs="Times New Roman"/>
        </w:rPr>
      </w:pPr>
      <w:r>
        <w:rPr>
          <w:rFonts w:cs="Times New Roman"/>
        </w:rPr>
        <w:t>（1）C1项目产出</w:t>
      </w:r>
    </w:p>
    <w:p>
      <w:pPr>
        <w:ind w:firstLine="560"/>
      </w:pPr>
      <w:r>
        <w:t>C11</w:t>
      </w:r>
      <w:r>
        <w:rPr>
          <w:rFonts w:hint="eastAsia"/>
        </w:rPr>
        <w:t>实际完成率</w:t>
      </w:r>
      <w:r>
        <w:t>：</w:t>
      </w:r>
      <w:r>
        <w:rPr>
          <w:rFonts w:hint="eastAsia"/>
        </w:rPr>
        <w:t>通过查阅项目资料，柞水县新城广场及周边停车场项目原计划建设600个小车停车位，105个货运停车位。实际完成105个。</w:t>
      </w:r>
    </w:p>
    <w:p>
      <w:pPr>
        <w:ind w:firstLine="560"/>
      </w:pPr>
      <w:r>
        <w:t>综上，项目</w:t>
      </w:r>
      <w:r>
        <w:rPr>
          <w:rFonts w:hint="eastAsia"/>
        </w:rPr>
        <w:t>实际完成率</w:t>
      </w:r>
      <w:r>
        <w:t>=</w:t>
      </w:r>
      <w:r>
        <w:rPr>
          <w:rFonts w:hint="eastAsia"/>
        </w:rPr>
        <w:t>1</w:t>
      </w:r>
      <w:r>
        <w:t>×100%=</w:t>
      </w:r>
      <w:r>
        <w:rPr>
          <w:rFonts w:hint="eastAsia"/>
        </w:rPr>
        <w:t>100</w:t>
      </w:r>
      <w:r>
        <w:t>%，根据指标评分标准，该指标满分5分，得</w:t>
      </w:r>
      <w:r>
        <w:rPr>
          <w:rFonts w:hint="eastAsia"/>
        </w:rPr>
        <w:t>5</w:t>
      </w:r>
      <w:r>
        <w:t>分。</w:t>
      </w:r>
    </w:p>
    <w:p>
      <w:pPr>
        <w:ind w:firstLine="560"/>
      </w:pPr>
      <w:r>
        <w:t>C12</w:t>
      </w:r>
      <w:r>
        <w:rPr>
          <w:rFonts w:hint="eastAsia"/>
        </w:rPr>
        <w:t>完成及时率</w:t>
      </w:r>
      <w:r>
        <w:t>：</w:t>
      </w:r>
      <w:r>
        <w:rPr>
          <w:rFonts w:hint="eastAsia"/>
        </w:rPr>
        <w:t>通过查阅项目资料，柞水县新城广场及周边停车场项目一标段计划工期为2021年8月2日-2021年12月2日，实际工期2021年8月8日-2021年12月2日；二标段计划工期为2021年8月2日-2021年12月2日，实际工期2021年8月2日-2021年12月2日。</w:t>
      </w:r>
    </w:p>
    <w:p>
      <w:pPr>
        <w:ind w:firstLine="560"/>
      </w:pPr>
      <w:r>
        <w:t>综上，项目完工及时率很好，根据指标评分标准，该指标满分5分，得分</w:t>
      </w:r>
      <w:r>
        <w:rPr>
          <w:rFonts w:hint="eastAsia"/>
        </w:rPr>
        <w:t>5</w:t>
      </w:r>
      <w:r>
        <w:t>分。</w:t>
      </w:r>
    </w:p>
    <w:p>
      <w:pPr>
        <w:ind w:firstLine="560"/>
      </w:pPr>
      <w:r>
        <w:t>C13验收合格率：</w:t>
      </w:r>
      <w:r>
        <w:rPr>
          <w:rFonts w:hint="eastAsia"/>
        </w:rPr>
        <w:t>通过查阅项目资料</w:t>
      </w:r>
      <w:r>
        <w:t>，</w:t>
      </w:r>
      <w:r>
        <w:rPr>
          <w:rFonts w:hint="eastAsia"/>
        </w:rPr>
        <w:t>柞水县新城广场及周边停车场项目2021年12月25日进行验收，</w:t>
      </w:r>
      <w:r>
        <w:t>工程质量等级评定为合格</w:t>
      </w:r>
      <w:r>
        <w:rPr>
          <w:rFonts w:hint="eastAsia"/>
        </w:rPr>
        <w:t>。</w:t>
      </w:r>
    </w:p>
    <w:p>
      <w:pPr>
        <w:ind w:firstLine="560"/>
      </w:pPr>
      <w:r>
        <w:t>综上，项目验收合格率为100%，根据指标评分标准，该指标满分5分，得</w:t>
      </w:r>
      <w:r>
        <w:rPr>
          <w:rFonts w:hint="eastAsia"/>
        </w:rPr>
        <w:t>5</w:t>
      </w:r>
      <w:r>
        <w:t>分。</w:t>
      </w:r>
    </w:p>
    <w:p>
      <w:pPr>
        <w:ind w:firstLine="560"/>
      </w:pPr>
      <w:r>
        <w:t>（2）C2项目效益</w:t>
      </w:r>
    </w:p>
    <w:p>
      <w:pPr>
        <w:adjustRightInd w:val="0"/>
        <w:snapToGrid w:val="0"/>
        <w:ind w:firstLine="560"/>
        <w:jc w:val="both"/>
      </w:pPr>
      <w:r>
        <w:t>C21社会效益：</w:t>
      </w:r>
      <w:r>
        <w:rPr>
          <w:rFonts w:hint="eastAsia"/>
        </w:rPr>
        <w:t>新城广场及周边停车场的建成进一步完善柞水县下梁镇城区基础设施及公共服务设施功能，有效解决柞水县货运停车及周边居民停车难问题，提高柞水县文化旅游产业的水平，切实推进城镇化健康有序发展；有利于充分挖掘原有土地的潜力，提高土地利用效率，盘活现有存量土地，实现有限土地资源的“再生”利用。</w:t>
      </w:r>
    </w:p>
    <w:p>
      <w:pPr>
        <w:pStyle w:val="58"/>
        <w:ind w:firstLine="560"/>
        <w:rPr>
          <w:rFonts w:cs="Times New Roman"/>
        </w:rPr>
      </w:pPr>
      <w:r>
        <w:rPr>
          <w:rFonts w:hint="eastAsia"/>
        </w:rPr>
        <w:t>综上，</w:t>
      </w:r>
      <w:r>
        <w:t>根据指标评分标准，该指标满分</w:t>
      </w:r>
      <w:r>
        <w:rPr>
          <w:rFonts w:hint="eastAsia"/>
        </w:rPr>
        <w:t>10</w:t>
      </w:r>
      <w:r>
        <w:t>分</w:t>
      </w:r>
      <w:r>
        <w:rPr>
          <w:rFonts w:hint="eastAsia"/>
        </w:rPr>
        <w:t>，得8分。</w:t>
      </w:r>
    </w:p>
    <w:p>
      <w:pPr>
        <w:ind w:firstLine="560"/>
      </w:pPr>
      <w:r>
        <w:t>C22</w:t>
      </w:r>
      <w:r>
        <w:rPr>
          <w:rFonts w:hint="eastAsia"/>
        </w:rPr>
        <w:t>经济效益：柞水县新城广场及周边停车场建成后，停车费按照柞水县住房和城乡建设局停车场管理制度按小时收取，有一定的经济效益。</w:t>
      </w:r>
    </w:p>
    <w:p>
      <w:pPr>
        <w:ind w:firstLine="560"/>
      </w:pPr>
      <w:r>
        <w:t>综上，根据指标评分标准，该指标满分10分，得</w:t>
      </w:r>
      <w:r>
        <w:rPr>
          <w:rFonts w:hint="eastAsia"/>
        </w:rPr>
        <w:t>8</w:t>
      </w:r>
      <w:r>
        <w:t>分。</w:t>
      </w:r>
    </w:p>
    <w:p>
      <w:pPr>
        <w:ind w:firstLine="560"/>
      </w:pPr>
      <w:r>
        <w:t>C2</w:t>
      </w:r>
      <w:r>
        <w:rPr>
          <w:rFonts w:hint="eastAsia"/>
        </w:rPr>
        <w:t>3</w:t>
      </w:r>
      <w:r>
        <w:t>长效管理制度健全及执行情况：</w:t>
      </w:r>
      <w:r>
        <w:rPr>
          <w:rFonts w:hint="eastAsia"/>
        </w:rPr>
        <w:t>柞水县新城广场及周边停车场项目建成后</w:t>
      </w:r>
      <w:r>
        <w:t>，</w:t>
      </w:r>
      <w:r>
        <w:rPr>
          <w:rFonts w:hint="eastAsia"/>
        </w:rPr>
        <w:t>交由柞水县城乡建设服务公司</w:t>
      </w:r>
      <w:r>
        <w:t>管理，根据《柞水县新城区</w:t>
      </w:r>
      <w:r>
        <w:rPr>
          <w:rFonts w:hint="eastAsia"/>
        </w:rPr>
        <w:t>停车场管理办法</w:t>
      </w:r>
      <w:r>
        <w:t>》</w:t>
      </w:r>
      <w:r>
        <w:rPr>
          <w:rFonts w:hint="eastAsia"/>
        </w:rPr>
        <w:t>进行</w:t>
      </w:r>
      <w:r>
        <w:t>管理。</w:t>
      </w:r>
    </w:p>
    <w:p>
      <w:pPr>
        <w:ind w:firstLine="560"/>
      </w:pPr>
      <w:r>
        <w:t>综上，根据指标评分标准，该指标满分10分，得</w:t>
      </w:r>
      <w:r>
        <w:rPr>
          <w:rFonts w:hint="eastAsia"/>
        </w:rPr>
        <w:t>8</w:t>
      </w:r>
      <w:r>
        <w:t>分。</w:t>
      </w:r>
    </w:p>
    <w:p>
      <w:pPr>
        <w:ind w:firstLine="560"/>
      </w:pPr>
      <w:r>
        <w:t>C2</w:t>
      </w:r>
      <w:r>
        <w:rPr>
          <w:rFonts w:hint="eastAsia"/>
        </w:rPr>
        <w:t>4社会</w:t>
      </w:r>
      <w:r>
        <w:t>群众满意度：根据</w:t>
      </w:r>
      <w:r>
        <w:rPr>
          <w:rFonts w:hint="eastAsia"/>
        </w:rPr>
        <w:t>满意度问卷调查</w:t>
      </w:r>
      <w:r>
        <w:t>结果，</w:t>
      </w:r>
      <w:r>
        <w:rPr>
          <w:rFonts w:hint="eastAsia"/>
        </w:rPr>
        <w:t>社会</w:t>
      </w:r>
      <w:r>
        <w:t>群众对项目的实施表示基本满意。根据指标评分标准，该指标满分10分，得</w:t>
      </w:r>
      <w:r>
        <w:rPr>
          <w:rFonts w:hint="eastAsia"/>
        </w:rPr>
        <w:t>8</w:t>
      </w:r>
      <w:r>
        <w:t>分。</w:t>
      </w:r>
    </w:p>
    <w:p>
      <w:pPr>
        <w:pStyle w:val="4"/>
        <w:ind w:firstLine="643"/>
      </w:pPr>
      <w:bookmarkStart w:id="141" w:name="_Toc466304884"/>
      <w:bookmarkStart w:id="142" w:name="_Toc30275"/>
      <w:r>
        <w:t>四、主要</w:t>
      </w:r>
      <w:bookmarkEnd w:id="141"/>
      <w:r>
        <w:rPr>
          <w:rFonts w:hint="eastAsia"/>
        </w:rPr>
        <w:t>经验和做法、存在的问题和建议</w:t>
      </w:r>
      <w:bookmarkEnd w:id="142"/>
    </w:p>
    <w:p>
      <w:pPr>
        <w:pStyle w:val="5"/>
        <w:ind w:firstLine="602"/>
      </w:pPr>
      <w:bookmarkStart w:id="143" w:name="_Toc7528"/>
      <w:r>
        <w:rPr>
          <w:rFonts w:hint="eastAsia"/>
        </w:rPr>
        <w:t>（一）主要经验和做法</w:t>
      </w:r>
      <w:bookmarkEnd w:id="143"/>
    </w:p>
    <w:p>
      <w:pPr>
        <w:pStyle w:val="58"/>
        <w:ind w:firstLine="560"/>
        <w:rPr>
          <w:rFonts w:cs="Times New Roman"/>
        </w:rPr>
      </w:pPr>
      <w:r>
        <w:rPr>
          <w:rFonts w:hint="eastAsia" w:cs="Times New Roman"/>
        </w:rPr>
        <w:t>精准选址，解决需求，群众满意度较高。柞水县住建局通过建立新城广场及周边停车场，进一步完善基础设施及公共服务设施功能，通过建设使整个城区地块面貌焕然一新，解决辖区群众及游客停车需求，保障县域内有良好的交通公共秩序，城区停车场的建设将进一步促进柞水县实现产业转型升级，从而推进柞水县文化旅游行业的发展。</w:t>
      </w:r>
    </w:p>
    <w:p>
      <w:pPr>
        <w:pStyle w:val="5"/>
        <w:ind w:firstLine="602"/>
      </w:pPr>
      <w:bookmarkStart w:id="144" w:name="_Toc466304885"/>
      <w:bookmarkStart w:id="145" w:name="_Toc17578"/>
      <w:r>
        <w:rPr>
          <w:rFonts w:hint="eastAsia"/>
        </w:rPr>
        <w:t>（二）存在的主要问题</w:t>
      </w:r>
      <w:bookmarkEnd w:id="144"/>
      <w:r>
        <w:rPr>
          <w:rFonts w:hint="eastAsia"/>
        </w:rPr>
        <w:t>及建议</w:t>
      </w:r>
      <w:bookmarkEnd w:id="145"/>
    </w:p>
    <w:p>
      <w:pPr>
        <w:pStyle w:val="58"/>
        <w:ind w:firstLine="560"/>
        <w:rPr>
          <w:szCs w:val="28"/>
        </w:rPr>
      </w:pPr>
      <w:r>
        <w:rPr>
          <w:rFonts w:hint="eastAsia"/>
          <w:szCs w:val="28"/>
        </w:rPr>
        <w:t>存在的问题：预算绩效管理质量不够高，绩效管理意识待加强，绩效指标设置不够准确，质量待提升。根据柞水县新城广场及周边停车场项目绩效目标申报表，项目总体目标中未明确预期达到的效果，个别绩效指标设置不合理，如：成本指标的三级指标“新城广场及周边停车场项目完成投资4000万元”，应该设置为项目成本控制情况，指标值≤预算金额；经济效益指标的三级指标“新城广场及周边停车场项目成本控制”，应该设置为项目建成带来的经济收入，具体可以使停车费收入等。</w:t>
      </w:r>
    </w:p>
    <w:p>
      <w:pPr>
        <w:pStyle w:val="58"/>
        <w:ind w:firstLine="560"/>
        <w:rPr>
          <w:szCs w:val="28"/>
        </w:rPr>
      </w:pPr>
      <w:r>
        <w:rPr>
          <w:rFonts w:hint="eastAsia"/>
          <w:szCs w:val="28"/>
        </w:rPr>
        <w:t>改进建议：强化预算绩效管理意识，提升预算绩效管理质量。一是，细化绩效指标编制程度，提升绩效目标管理质量。建议项目实施单位在设置绩效目标时，根据项目实际内容，设置合理、准确的产出和效益指标，设置的绩效指标应分类准确、细化可衡量。二是，提升绩效自评填报质量。项目实施单位在开展绩效自评时，应在充分了解项目实际的基础上填报绩效目标申报表，并保证申报数据真实、准确。</w:t>
      </w:r>
    </w:p>
    <w:p>
      <w:pPr>
        <w:pStyle w:val="62"/>
        <w:ind w:firstLine="643"/>
      </w:pPr>
      <w:bookmarkStart w:id="146" w:name="_Toc107476860"/>
      <w:bookmarkStart w:id="147" w:name="_Toc18615"/>
      <w:bookmarkStart w:id="148" w:name="_Toc10562"/>
      <w:r>
        <w:t>五、评价责任</w:t>
      </w:r>
      <w:bookmarkEnd w:id="146"/>
      <w:bookmarkEnd w:id="147"/>
      <w:bookmarkEnd w:id="148"/>
    </w:p>
    <w:p>
      <w:pPr>
        <w:pStyle w:val="58"/>
        <w:ind w:firstLine="560"/>
        <w:rPr>
          <w:rFonts w:cs="Times New Roman"/>
        </w:rPr>
      </w:pPr>
      <w:r>
        <w:rPr>
          <w:rFonts w:cs="Times New Roman"/>
        </w:rPr>
        <w:t>本评价结果依据评价客体提供的各项基础资料，运用规定的评绩方法，评价工作小组保证本次评价工作全过程的公正和公平，各项评价基础资料的真实性和完整性由评价客体负责。未经评价组织机构同意，任何单位和个人不得将本绩效评价结果对外公布。</w:t>
      </w:r>
    </w:p>
    <w:p>
      <w:pPr>
        <w:pStyle w:val="62"/>
        <w:ind w:firstLine="643"/>
      </w:pPr>
      <w:bookmarkStart w:id="149" w:name="_Toc31652"/>
      <w:bookmarkStart w:id="150" w:name="_Toc107476861"/>
      <w:bookmarkStart w:id="151" w:name="_Toc6933"/>
      <w:r>
        <w:t>六、附件</w:t>
      </w:r>
      <w:bookmarkEnd w:id="149"/>
      <w:bookmarkEnd w:id="150"/>
      <w:bookmarkEnd w:id="151"/>
    </w:p>
    <w:p>
      <w:pPr>
        <w:pStyle w:val="58"/>
        <w:ind w:firstLine="560"/>
        <w:rPr>
          <w:rFonts w:cs="Times New Roman"/>
        </w:rPr>
      </w:pPr>
      <w:r>
        <w:rPr>
          <w:rFonts w:cs="Times New Roman"/>
        </w:rPr>
        <w:t>1.</w:t>
      </w:r>
      <w:r>
        <w:rPr>
          <w:rFonts w:hint="eastAsia" w:cs="Times New Roman"/>
        </w:rPr>
        <w:t>柞水县新城广场及周边停车场项目</w:t>
      </w:r>
      <w:r>
        <w:rPr>
          <w:rFonts w:cs="Times New Roman"/>
        </w:rPr>
        <w:t>绩效</w:t>
      </w:r>
      <w:r>
        <w:rPr>
          <w:rFonts w:hint="eastAsia" w:cs="Times New Roman"/>
        </w:rPr>
        <w:t>评价</w:t>
      </w:r>
      <w:r>
        <w:rPr>
          <w:rFonts w:cs="Times New Roman"/>
        </w:rPr>
        <w:t>指标评分表</w:t>
      </w:r>
      <w:r>
        <w:rPr>
          <w:rFonts w:hint="eastAsia" w:cs="Times New Roman"/>
        </w:rPr>
        <w:t>。</w:t>
      </w:r>
    </w:p>
    <w:p>
      <w:pPr>
        <w:pStyle w:val="58"/>
        <w:ind w:firstLine="560"/>
        <w:rPr>
          <w:rFonts w:cs="Times New Roman"/>
        </w:rPr>
      </w:pPr>
    </w:p>
    <w:p>
      <w:pPr>
        <w:widowControl/>
        <w:spacing w:line="240" w:lineRule="auto"/>
        <w:ind w:firstLine="0" w:firstLineChars="0"/>
      </w:pPr>
    </w:p>
    <w:p>
      <w:pPr>
        <w:tabs>
          <w:tab w:val="left" w:pos="0"/>
        </w:tabs>
        <w:ind w:firstLine="560"/>
        <w:rPr>
          <w:szCs w:val="28"/>
        </w:rPr>
      </w:pPr>
    </w:p>
    <w:p>
      <w:pPr>
        <w:tabs>
          <w:tab w:val="left" w:pos="0"/>
        </w:tabs>
        <w:ind w:firstLine="560"/>
        <w:rPr>
          <w:szCs w:val="28"/>
        </w:rPr>
        <w:sectPr>
          <w:headerReference r:id="rId5" w:type="default"/>
          <w:footerReference r:id="rId6" w:type="default"/>
          <w:pgSz w:w="11906" w:h="16838"/>
          <w:pgMar w:top="1797" w:right="1440" w:bottom="1797" w:left="1440" w:header="851" w:footer="794" w:gutter="0"/>
          <w:pgNumType w:start="3"/>
          <w:cols w:space="720" w:num="1"/>
          <w:docGrid w:linePitch="381" w:charSpace="0"/>
        </w:sectPr>
      </w:pPr>
    </w:p>
    <w:p>
      <w:pPr>
        <w:tabs>
          <w:tab w:val="left" w:pos="0"/>
        </w:tabs>
        <w:ind w:firstLine="560"/>
        <w:rPr>
          <w:szCs w:val="28"/>
        </w:rPr>
      </w:pPr>
      <w:r>
        <w:rPr>
          <w:szCs w:val="28"/>
        </w:rPr>
        <w:t>（本页无正文，为签字盖章页）</w:t>
      </w:r>
    </w:p>
    <w:p>
      <w:pPr>
        <w:tabs>
          <w:tab w:val="left" w:pos="0"/>
        </w:tabs>
        <w:rPr>
          <w:b/>
          <w:bCs/>
          <w:szCs w:val="28"/>
        </w:rPr>
      </w:pPr>
    </w:p>
    <w:p>
      <w:pPr>
        <w:ind w:firstLine="560"/>
        <w:rPr>
          <w:szCs w:val="28"/>
        </w:rPr>
      </w:pPr>
    </w:p>
    <w:p>
      <w:pPr>
        <w:tabs>
          <w:tab w:val="left" w:pos="5529"/>
        </w:tabs>
        <w:ind w:firstLine="560"/>
        <w:rPr>
          <w:szCs w:val="28"/>
        </w:rPr>
      </w:pPr>
    </w:p>
    <w:p>
      <w:pPr>
        <w:tabs>
          <w:tab w:val="left" w:pos="5529"/>
        </w:tabs>
        <w:ind w:firstLine="560"/>
        <w:rPr>
          <w:szCs w:val="28"/>
        </w:rPr>
      </w:pPr>
    </w:p>
    <w:p>
      <w:pPr>
        <w:tabs>
          <w:tab w:val="left" w:pos="5529"/>
        </w:tabs>
        <w:ind w:firstLine="560"/>
        <w:jc w:val="right"/>
        <w:rPr>
          <w:szCs w:val="28"/>
        </w:rPr>
      </w:pPr>
    </w:p>
    <w:p>
      <w:pPr>
        <w:tabs>
          <w:tab w:val="left" w:pos="5529"/>
        </w:tabs>
        <w:ind w:firstLine="560"/>
        <w:jc w:val="right"/>
        <w:rPr>
          <w:szCs w:val="28"/>
        </w:rPr>
      </w:pPr>
    </w:p>
    <w:p>
      <w:pPr>
        <w:tabs>
          <w:tab w:val="left" w:pos="5529"/>
        </w:tabs>
        <w:ind w:firstLine="560"/>
        <w:jc w:val="right"/>
        <w:rPr>
          <w:szCs w:val="28"/>
        </w:rPr>
      </w:pPr>
    </w:p>
    <w:p>
      <w:pPr>
        <w:tabs>
          <w:tab w:val="left" w:pos="5529"/>
        </w:tabs>
        <w:ind w:firstLine="560"/>
        <w:jc w:val="right"/>
        <w:rPr>
          <w:szCs w:val="28"/>
        </w:rPr>
      </w:pPr>
    </w:p>
    <w:p>
      <w:pPr>
        <w:tabs>
          <w:tab w:val="left" w:pos="5529"/>
        </w:tabs>
        <w:ind w:firstLine="560"/>
        <w:jc w:val="right"/>
        <w:rPr>
          <w:szCs w:val="28"/>
        </w:rPr>
      </w:pPr>
    </w:p>
    <w:p>
      <w:pPr>
        <w:tabs>
          <w:tab w:val="left" w:pos="5529"/>
        </w:tabs>
        <w:ind w:firstLine="560"/>
        <w:jc w:val="right"/>
        <w:rPr>
          <w:szCs w:val="28"/>
        </w:rPr>
      </w:pPr>
      <w:r>
        <w:rPr>
          <w:rFonts w:hint="eastAsia"/>
          <w:szCs w:val="28"/>
        </w:rPr>
        <w:t>评价机构：柞水县智信财务有限公司</w:t>
      </w:r>
    </w:p>
    <w:p>
      <w:pPr>
        <w:pStyle w:val="11"/>
        <w:ind w:firstLine="560"/>
        <w:jc w:val="right"/>
        <w:rPr>
          <w:rFonts w:eastAsia="仿宋"/>
          <w:sz w:val="28"/>
          <w:szCs w:val="28"/>
        </w:rPr>
        <w:sectPr>
          <w:pgSz w:w="11906" w:h="16838"/>
          <w:pgMar w:top="1797" w:right="1440" w:bottom="1797" w:left="1440" w:header="851" w:footer="794" w:gutter="0"/>
          <w:cols w:space="720" w:num="1"/>
          <w:docGrid w:linePitch="381" w:charSpace="0"/>
        </w:sectPr>
      </w:pPr>
      <w:r>
        <w:rPr>
          <w:rFonts w:hint="eastAsia" w:eastAsia="仿宋"/>
          <w:sz w:val="28"/>
          <w:szCs w:val="28"/>
        </w:rPr>
        <w:t>二零二二年十二月二十日</w:t>
      </w:r>
    </w:p>
    <w:p>
      <w:pPr>
        <w:pStyle w:val="4"/>
        <w:ind w:firstLine="0" w:firstLineChars="0"/>
      </w:pPr>
      <w:bookmarkStart w:id="152" w:name="_Toc6839"/>
      <w:r>
        <w:rPr>
          <w:rFonts w:hint="eastAsia"/>
        </w:rPr>
        <w:t>附件一：柞水县新城广场及周边停车场项目绩效评价指标</w:t>
      </w:r>
      <w:bookmarkEnd w:id="152"/>
      <w:r>
        <w:rPr>
          <w:rFonts w:hint="eastAsia"/>
        </w:rPr>
        <w:t>评分表</w:t>
      </w:r>
    </w:p>
    <w:tbl>
      <w:tblPr>
        <w:tblStyle w:val="21"/>
        <w:tblW w:w="4997" w:type="pct"/>
        <w:tblInd w:w="0" w:type="dxa"/>
        <w:tblLayout w:type="autofit"/>
        <w:tblCellMar>
          <w:top w:w="0" w:type="dxa"/>
          <w:left w:w="108" w:type="dxa"/>
          <w:bottom w:w="0" w:type="dxa"/>
          <w:right w:w="108" w:type="dxa"/>
        </w:tblCellMar>
      </w:tblPr>
      <w:tblGrid>
        <w:gridCol w:w="1239"/>
        <w:gridCol w:w="1420"/>
        <w:gridCol w:w="1557"/>
        <w:gridCol w:w="848"/>
        <w:gridCol w:w="3547"/>
        <w:gridCol w:w="4865"/>
        <w:gridCol w:w="689"/>
      </w:tblGrid>
      <w:tr>
        <w:tblPrEx>
          <w:tblCellMar>
            <w:top w:w="0" w:type="dxa"/>
            <w:left w:w="108" w:type="dxa"/>
            <w:bottom w:w="0" w:type="dxa"/>
            <w:right w:w="108" w:type="dxa"/>
          </w:tblCellMar>
        </w:tblPrEx>
        <w:trPr>
          <w:trHeight w:val="2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一级指标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二级指标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三级指标</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分值</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指标说明</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评分标准</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得分</w:t>
            </w:r>
          </w:p>
        </w:tc>
      </w:tr>
      <w:tr>
        <w:trPr>
          <w:trHeight w:val="20" w:hRule="atLeast"/>
        </w:trPr>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A</w:t>
            </w:r>
            <w:r>
              <w:rPr>
                <w:rStyle w:val="60"/>
                <w:rFonts w:hint="default" w:ascii="Times New Roman" w:hAnsi="Times New Roman" w:cs="Times New Roman"/>
                <w:lang w:bidi="ar"/>
              </w:rPr>
              <w:t>项目决策</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A1</w:t>
            </w:r>
            <w:r>
              <w:rPr>
                <w:rStyle w:val="60"/>
                <w:rFonts w:hint="default" w:ascii="Times New Roman" w:hAnsi="Times New Roman" w:cs="Times New Roman"/>
                <w:lang w:bidi="ar"/>
              </w:rPr>
              <w:t>项目立项</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A11</w:t>
            </w:r>
            <w:r>
              <w:rPr>
                <w:rStyle w:val="60"/>
                <w:rFonts w:hint="default" w:ascii="Times New Roman" w:hAnsi="Times New Roman" w:cs="Times New Roman"/>
                <w:lang w:bidi="ar"/>
              </w:rPr>
              <w:t>立项依据充分性</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3</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eastAsia="仿宋"/>
                <w:color w:val="000000"/>
                <w:kern w:val="0"/>
                <w:sz w:val="21"/>
                <w:szCs w:val="21"/>
                <w:lang w:bidi="ar"/>
              </w:rPr>
              <w:t>项目立项是否符合法律法规、相关政策、发展规划以及部门职责，用以反映和考核项目立项依据情况。</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w:t>
            </w:r>
            <w:r>
              <w:rPr>
                <w:rStyle w:val="60"/>
                <w:rFonts w:hint="default" w:ascii="Times New Roman" w:hAnsi="Times New Roman" w:cs="Times New Roman"/>
                <w:lang w:bidi="ar"/>
              </w:rPr>
              <w:t>符合相关政策和发展规划；</w:t>
            </w:r>
            <w:r>
              <w:rPr>
                <w:rFonts w:eastAsia="宋体"/>
                <w:color w:val="000000"/>
                <w:kern w:val="0"/>
                <w:sz w:val="21"/>
                <w:szCs w:val="21"/>
                <w:lang w:bidi="ar"/>
              </w:rPr>
              <w:t>b.</w:t>
            </w:r>
            <w:r>
              <w:rPr>
                <w:rStyle w:val="60"/>
                <w:rFonts w:hint="default" w:ascii="Times New Roman" w:hAnsi="Times New Roman" w:cs="Times New Roman"/>
                <w:lang w:bidi="ar"/>
              </w:rPr>
              <w:t>与项目实施单位职责密切相关。符合所有条件，得满分；一项不符合，扣</w:t>
            </w:r>
            <w:r>
              <w:rPr>
                <w:rFonts w:eastAsia="宋体"/>
                <w:color w:val="000000"/>
                <w:kern w:val="0"/>
                <w:sz w:val="21"/>
                <w:szCs w:val="21"/>
                <w:lang w:bidi="ar"/>
              </w:rPr>
              <w:t>1.5</w:t>
            </w:r>
            <w:r>
              <w:rPr>
                <w:rStyle w:val="60"/>
                <w:rFonts w:hint="default" w:ascii="Times New Roman" w:hAnsi="Times New Roman" w:cs="Times New Roman"/>
                <w:lang w:bidi="ar"/>
              </w:rPr>
              <w:t>分，扣完为止。</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eastAsia="宋体"/>
                <w:b/>
                <w:bCs/>
                <w:color w:val="000000"/>
                <w:kern w:val="0"/>
                <w:sz w:val="21"/>
                <w:szCs w:val="21"/>
                <w:lang w:bidi="ar"/>
              </w:rPr>
              <w:t>3</w:t>
            </w:r>
          </w:p>
        </w:tc>
      </w:tr>
      <w:tr>
        <w:tblPrEx>
          <w:tblCellMar>
            <w:top w:w="0" w:type="dxa"/>
            <w:left w:w="108" w:type="dxa"/>
            <w:bottom w:w="0" w:type="dxa"/>
            <w:right w:w="108" w:type="dxa"/>
          </w:tblCellMar>
        </w:tblPrEx>
        <w:trPr>
          <w:trHeight w:val="2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A12</w:t>
            </w:r>
            <w:r>
              <w:rPr>
                <w:rStyle w:val="60"/>
                <w:rFonts w:hint="default" w:ascii="Times New Roman" w:hAnsi="Times New Roman" w:cs="Times New Roman"/>
                <w:lang w:bidi="ar"/>
              </w:rPr>
              <w:t>立项程序规范性</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3</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eastAsia="仿宋"/>
                <w:color w:val="000000"/>
                <w:kern w:val="0"/>
                <w:sz w:val="21"/>
                <w:szCs w:val="21"/>
                <w:lang w:bidi="ar"/>
              </w:rPr>
              <w:t>项目申请、设立过程是否符合相关要求，用以反映和考核项目立项的规范情况。</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w:t>
            </w:r>
            <w:r>
              <w:rPr>
                <w:rStyle w:val="60"/>
                <w:rFonts w:hint="default" w:ascii="Times New Roman" w:hAnsi="Times New Roman" w:cs="Times New Roman"/>
                <w:lang w:bidi="ar"/>
              </w:rPr>
              <w:t>项目是否按照规定的程序申请设立；</w:t>
            </w:r>
            <w:r>
              <w:rPr>
                <w:rFonts w:eastAsia="宋体"/>
                <w:color w:val="000000"/>
                <w:kern w:val="0"/>
                <w:sz w:val="21"/>
                <w:szCs w:val="21"/>
                <w:lang w:bidi="ar"/>
              </w:rPr>
              <w:t>b.</w:t>
            </w:r>
            <w:r>
              <w:rPr>
                <w:rStyle w:val="60"/>
                <w:rFonts w:hint="default" w:ascii="Times New Roman" w:hAnsi="Times New Roman" w:cs="Times New Roman"/>
                <w:lang w:bidi="ar"/>
              </w:rPr>
              <w:t>审批文件、材料是否符合相关要求；</w:t>
            </w:r>
            <w:r>
              <w:rPr>
                <w:rFonts w:eastAsia="宋体"/>
                <w:color w:val="000000"/>
                <w:kern w:val="0"/>
                <w:sz w:val="21"/>
                <w:szCs w:val="21"/>
                <w:lang w:bidi="ar"/>
              </w:rPr>
              <w:t>c.</w:t>
            </w:r>
            <w:r>
              <w:rPr>
                <w:rStyle w:val="60"/>
                <w:rFonts w:hint="default" w:ascii="Times New Roman" w:hAnsi="Times New Roman" w:cs="Times New Roman"/>
                <w:lang w:bidi="ar"/>
              </w:rPr>
              <w:t>事前是否已经过必要的可行性研究、专家论证、风险评估、绩效评估、集体决策。符合所有条件，得满分；一项不符合，扣</w:t>
            </w:r>
            <w:r>
              <w:rPr>
                <w:rFonts w:eastAsia="宋体"/>
                <w:color w:val="000000"/>
                <w:kern w:val="0"/>
                <w:sz w:val="21"/>
                <w:szCs w:val="21"/>
                <w:lang w:bidi="ar"/>
              </w:rPr>
              <w:t>1</w:t>
            </w:r>
            <w:r>
              <w:rPr>
                <w:rStyle w:val="60"/>
                <w:rFonts w:hint="default" w:ascii="Times New Roman" w:hAnsi="Times New Roman" w:cs="Times New Roman"/>
                <w:lang w:bidi="ar"/>
              </w:rPr>
              <w:t>分，扣完为止。</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hint="eastAsia" w:eastAsia="宋体"/>
                <w:b/>
                <w:bCs/>
                <w:color w:val="000000"/>
                <w:sz w:val="21"/>
                <w:szCs w:val="21"/>
              </w:rPr>
              <w:t>3</w:t>
            </w:r>
          </w:p>
        </w:tc>
      </w:tr>
      <w:tr>
        <w:tblPrEx>
          <w:tblCellMar>
            <w:top w:w="0" w:type="dxa"/>
            <w:left w:w="108" w:type="dxa"/>
            <w:bottom w:w="0" w:type="dxa"/>
            <w:right w:w="108" w:type="dxa"/>
          </w:tblCellMar>
        </w:tblPrEx>
        <w:trPr>
          <w:trHeight w:val="2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A2</w:t>
            </w:r>
            <w:r>
              <w:rPr>
                <w:rStyle w:val="60"/>
                <w:rFonts w:hint="default" w:ascii="Times New Roman" w:hAnsi="Times New Roman" w:cs="Times New Roman"/>
                <w:lang w:bidi="ar"/>
              </w:rPr>
              <w:t>绩效目标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A21</w:t>
            </w:r>
            <w:r>
              <w:rPr>
                <w:rStyle w:val="60"/>
                <w:rFonts w:hint="default" w:ascii="Times New Roman" w:hAnsi="Times New Roman" w:cs="Times New Roman"/>
                <w:lang w:bidi="ar"/>
              </w:rPr>
              <w:t>绩效目标合理性</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3</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eastAsia="仿宋"/>
                <w:color w:val="000000"/>
                <w:kern w:val="0"/>
                <w:sz w:val="21"/>
                <w:szCs w:val="21"/>
                <w:lang w:bidi="ar"/>
              </w:rPr>
              <w:t>项目所设定的绩效目标是否依据充分，是否符合客观实际，用以反映和考核项目绩效目标与项目实施的相符情况。</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w:t>
            </w:r>
            <w:r>
              <w:rPr>
                <w:rStyle w:val="60"/>
                <w:rFonts w:hint="default" w:ascii="Times New Roman" w:hAnsi="Times New Roman" w:cs="Times New Roman"/>
                <w:lang w:bidi="ar"/>
              </w:rPr>
              <w:t>项目是否有绩效目标；</w:t>
            </w:r>
            <w:r>
              <w:rPr>
                <w:rFonts w:eastAsia="宋体"/>
                <w:color w:val="000000"/>
                <w:kern w:val="0"/>
                <w:sz w:val="21"/>
                <w:szCs w:val="21"/>
                <w:lang w:bidi="ar"/>
              </w:rPr>
              <w:t>b.</w:t>
            </w:r>
            <w:r>
              <w:rPr>
                <w:rStyle w:val="60"/>
                <w:rFonts w:hint="default" w:ascii="Times New Roman" w:hAnsi="Times New Roman" w:cs="Times New Roman"/>
                <w:lang w:bidi="ar"/>
              </w:rPr>
              <w:t>项目绩效目标与实际工作内容是否具有相关性；</w:t>
            </w:r>
            <w:r>
              <w:rPr>
                <w:rFonts w:eastAsia="宋体"/>
                <w:color w:val="000000"/>
                <w:kern w:val="0"/>
                <w:sz w:val="21"/>
                <w:szCs w:val="21"/>
                <w:lang w:bidi="ar"/>
              </w:rPr>
              <w:t>c.</w:t>
            </w:r>
            <w:r>
              <w:rPr>
                <w:rStyle w:val="60"/>
                <w:rFonts w:hint="default" w:ascii="Times New Roman" w:hAnsi="Times New Roman" w:cs="Times New Roman"/>
                <w:lang w:bidi="ar"/>
              </w:rPr>
              <w:t>项目预期产出效益和效果是否符合正常的业绩水平；是否与预算确定的项目投资额或资金量相匹配。符合所有条件，得满分；一项不符合，扣</w:t>
            </w:r>
            <w:r>
              <w:rPr>
                <w:rFonts w:eastAsia="宋体"/>
                <w:color w:val="000000"/>
                <w:kern w:val="0"/>
                <w:sz w:val="21"/>
                <w:szCs w:val="21"/>
                <w:lang w:bidi="ar"/>
              </w:rPr>
              <w:t>1</w:t>
            </w:r>
            <w:r>
              <w:rPr>
                <w:rStyle w:val="60"/>
                <w:rFonts w:hint="default" w:ascii="Times New Roman" w:hAnsi="Times New Roman" w:cs="Times New Roman"/>
                <w:lang w:bidi="ar"/>
              </w:rPr>
              <w:t>分，扣完为止。</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hint="eastAsia" w:eastAsia="宋体"/>
                <w:b/>
                <w:bCs/>
                <w:color w:val="000000"/>
                <w:kern w:val="0"/>
                <w:sz w:val="21"/>
                <w:szCs w:val="21"/>
                <w:lang w:bidi="ar"/>
              </w:rPr>
              <w:t>2</w:t>
            </w:r>
          </w:p>
        </w:tc>
      </w:tr>
      <w:tr>
        <w:tblPrEx>
          <w:tblCellMar>
            <w:top w:w="0" w:type="dxa"/>
            <w:left w:w="108" w:type="dxa"/>
            <w:bottom w:w="0" w:type="dxa"/>
            <w:right w:w="108" w:type="dxa"/>
          </w:tblCellMar>
        </w:tblPrEx>
        <w:trPr>
          <w:trHeight w:val="2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A22</w:t>
            </w:r>
            <w:r>
              <w:rPr>
                <w:rStyle w:val="60"/>
                <w:rFonts w:hint="default" w:ascii="Times New Roman" w:hAnsi="Times New Roman" w:cs="Times New Roman"/>
                <w:lang w:bidi="ar"/>
              </w:rPr>
              <w:t>绩效指标明确性</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3</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eastAsia="仿宋"/>
                <w:color w:val="000000"/>
                <w:kern w:val="0"/>
                <w:sz w:val="21"/>
                <w:szCs w:val="21"/>
                <w:lang w:bidi="ar"/>
              </w:rPr>
              <w:t>依据绩效目标设定的绩效指标是否清晰、细化、可衡量等，用以反映和考核项目绩效目标的明细化情况。</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w:t>
            </w:r>
            <w:r>
              <w:rPr>
                <w:rStyle w:val="60"/>
                <w:rFonts w:hint="default" w:ascii="Times New Roman" w:hAnsi="Times New Roman" w:cs="Times New Roman"/>
                <w:lang w:bidi="ar"/>
              </w:rPr>
              <w:t>是否将项目绩效目标细化分解为具体的绩效指标；</w:t>
            </w:r>
            <w:r>
              <w:rPr>
                <w:rFonts w:eastAsia="宋体"/>
                <w:color w:val="000000"/>
                <w:kern w:val="0"/>
                <w:sz w:val="21"/>
                <w:szCs w:val="21"/>
                <w:lang w:bidi="ar"/>
              </w:rPr>
              <w:t>b.</w:t>
            </w:r>
            <w:r>
              <w:rPr>
                <w:rStyle w:val="60"/>
                <w:rFonts w:hint="default" w:ascii="Times New Roman" w:hAnsi="Times New Roman" w:cs="Times New Roman"/>
                <w:lang w:bidi="ar"/>
              </w:rPr>
              <w:t>是否通过清晰、可衡量的指标值予以体现；</w:t>
            </w:r>
            <w:r>
              <w:rPr>
                <w:rFonts w:eastAsia="宋体"/>
                <w:color w:val="000000"/>
                <w:kern w:val="0"/>
                <w:sz w:val="21"/>
                <w:szCs w:val="21"/>
                <w:lang w:bidi="ar"/>
              </w:rPr>
              <w:t>c.</w:t>
            </w:r>
            <w:r>
              <w:rPr>
                <w:rStyle w:val="60"/>
                <w:rFonts w:hint="default" w:ascii="Times New Roman" w:hAnsi="Times New Roman" w:cs="Times New Roman"/>
                <w:lang w:bidi="ar"/>
              </w:rPr>
              <w:t>是否与项目目标任务数或计划数相对应。符合所有条件，得满分；一项不符合，扣</w:t>
            </w:r>
            <w:r>
              <w:rPr>
                <w:rFonts w:eastAsia="宋体"/>
                <w:color w:val="000000"/>
                <w:kern w:val="0"/>
                <w:sz w:val="21"/>
                <w:szCs w:val="21"/>
                <w:lang w:bidi="ar"/>
              </w:rPr>
              <w:t>1</w:t>
            </w:r>
            <w:r>
              <w:rPr>
                <w:rStyle w:val="60"/>
                <w:rFonts w:hint="default" w:ascii="Times New Roman" w:hAnsi="Times New Roman" w:cs="Times New Roman"/>
                <w:lang w:bidi="ar"/>
              </w:rPr>
              <w:t>分，扣完为止。</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hint="eastAsia" w:eastAsia="宋体"/>
                <w:b/>
                <w:bCs/>
                <w:color w:val="000000"/>
                <w:kern w:val="0"/>
                <w:sz w:val="21"/>
                <w:szCs w:val="21"/>
                <w:lang w:bidi="ar"/>
              </w:rPr>
              <w:t>2</w:t>
            </w:r>
          </w:p>
        </w:tc>
      </w:tr>
      <w:tr>
        <w:tblPrEx>
          <w:tblCellMar>
            <w:top w:w="0" w:type="dxa"/>
            <w:left w:w="108" w:type="dxa"/>
            <w:bottom w:w="0" w:type="dxa"/>
            <w:right w:w="108" w:type="dxa"/>
          </w:tblCellMar>
        </w:tblPrEx>
        <w:trPr>
          <w:trHeight w:val="2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A3</w:t>
            </w:r>
            <w:r>
              <w:rPr>
                <w:rStyle w:val="60"/>
                <w:rFonts w:hint="default" w:ascii="Times New Roman" w:hAnsi="Times New Roman" w:cs="Times New Roman"/>
                <w:lang w:bidi="ar"/>
              </w:rPr>
              <w:t>资金投入</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A31</w:t>
            </w:r>
            <w:r>
              <w:rPr>
                <w:rStyle w:val="60"/>
                <w:rFonts w:hint="default" w:ascii="Times New Roman" w:hAnsi="Times New Roman" w:cs="Times New Roman"/>
                <w:lang w:bidi="ar"/>
              </w:rPr>
              <w:t>预算编制科学性</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4</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eastAsia="仿宋"/>
                <w:color w:val="000000"/>
                <w:kern w:val="0"/>
                <w:sz w:val="21"/>
                <w:szCs w:val="21"/>
                <w:lang w:bidi="ar"/>
              </w:rPr>
              <w:t>项目预算编制是否经过科学论证、有明确标准，资金额度与年度目标是否相适应，用以反映和考核项目预算编制的科学性、合理性情况。</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w:t>
            </w:r>
            <w:r>
              <w:rPr>
                <w:rStyle w:val="60"/>
                <w:rFonts w:hint="default" w:ascii="Times New Roman" w:hAnsi="Times New Roman" w:cs="Times New Roman"/>
                <w:lang w:bidi="ar"/>
              </w:rPr>
              <w:t>预算编制是否经过科学论证；</w:t>
            </w:r>
            <w:r>
              <w:rPr>
                <w:rFonts w:eastAsia="宋体"/>
                <w:color w:val="000000"/>
                <w:kern w:val="0"/>
                <w:sz w:val="21"/>
                <w:szCs w:val="21"/>
                <w:lang w:bidi="ar"/>
              </w:rPr>
              <w:t>b.</w:t>
            </w:r>
            <w:r>
              <w:rPr>
                <w:rStyle w:val="60"/>
                <w:rFonts w:hint="default" w:ascii="Times New Roman" w:hAnsi="Times New Roman" w:cs="Times New Roman"/>
                <w:lang w:bidi="ar"/>
              </w:rPr>
              <w:t>预算内容与项目内容是否匹配；</w:t>
            </w:r>
            <w:r>
              <w:rPr>
                <w:rFonts w:eastAsia="宋体"/>
                <w:color w:val="000000"/>
                <w:kern w:val="0"/>
                <w:sz w:val="21"/>
                <w:szCs w:val="21"/>
                <w:lang w:bidi="ar"/>
              </w:rPr>
              <w:t>c.</w:t>
            </w:r>
            <w:r>
              <w:rPr>
                <w:rStyle w:val="60"/>
                <w:rFonts w:hint="default" w:ascii="Times New Roman" w:hAnsi="Times New Roman" w:cs="Times New Roman"/>
                <w:lang w:bidi="ar"/>
              </w:rPr>
              <w:t>预算额度测算依据是否充分，是否按照标准编制；</w:t>
            </w:r>
            <w:r>
              <w:rPr>
                <w:rFonts w:eastAsia="宋体"/>
                <w:color w:val="000000"/>
                <w:kern w:val="0"/>
                <w:sz w:val="21"/>
                <w:szCs w:val="21"/>
                <w:lang w:bidi="ar"/>
              </w:rPr>
              <w:t>d.</w:t>
            </w:r>
            <w:r>
              <w:rPr>
                <w:rStyle w:val="60"/>
                <w:rFonts w:hint="default" w:ascii="Times New Roman" w:hAnsi="Times New Roman" w:cs="Times New Roman"/>
                <w:lang w:bidi="ar"/>
              </w:rPr>
              <w:t>预算确定的项目投资额或资金量是否与工作任务相匹配。一项不符合，扣</w:t>
            </w:r>
            <w:r>
              <w:rPr>
                <w:rFonts w:eastAsia="宋体"/>
                <w:color w:val="000000"/>
                <w:kern w:val="0"/>
                <w:sz w:val="21"/>
                <w:szCs w:val="21"/>
                <w:lang w:bidi="ar"/>
              </w:rPr>
              <w:t>1</w:t>
            </w:r>
            <w:r>
              <w:rPr>
                <w:rStyle w:val="60"/>
                <w:rFonts w:hint="default" w:ascii="Times New Roman" w:hAnsi="Times New Roman" w:cs="Times New Roman"/>
                <w:lang w:bidi="ar"/>
              </w:rPr>
              <w:t>分，扣完为止。</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hint="eastAsia" w:eastAsia="宋体"/>
                <w:b/>
                <w:bCs/>
                <w:color w:val="000000"/>
                <w:kern w:val="0"/>
                <w:sz w:val="21"/>
                <w:szCs w:val="21"/>
                <w:lang w:bidi="ar"/>
              </w:rPr>
              <w:t>4</w:t>
            </w:r>
          </w:p>
        </w:tc>
      </w:tr>
      <w:tr>
        <w:tblPrEx>
          <w:tblCellMar>
            <w:top w:w="0" w:type="dxa"/>
            <w:left w:w="108" w:type="dxa"/>
            <w:bottom w:w="0" w:type="dxa"/>
            <w:right w:w="108" w:type="dxa"/>
          </w:tblCellMar>
        </w:tblPrEx>
        <w:trPr>
          <w:trHeight w:val="2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A32</w:t>
            </w:r>
            <w:r>
              <w:rPr>
                <w:rStyle w:val="60"/>
                <w:rFonts w:hint="default" w:ascii="Times New Roman" w:hAnsi="Times New Roman" w:cs="Times New Roman"/>
                <w:lang w:bidi="ar"/>
              </w:rPr>
              <w:t>资金分配合理性</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4</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eastAsia="仿宋"/>
                <w:color w:val="000000"/>
                <w:kern w:val="0"/>
                <w:sz w:val="21"/>
                <w:szCs w:val="21"/>
                <w:lang w:bidi="ar"/>
              </w:rPr>
              <w:t>项目预算资金分配是否有测算依据，与补助单位或地方实际是否相适应，用以反映和考核项目预算资金分配的科学性、合理性情况。</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w:t>
            </w:r>
            <w:r>
              <w:rPr>
                <w:rStyle w:val="60"/>
                <w:rFonts w:hint="default" w:ascii="Times New Roman" w:hAnsi="Times New Roman" w:cs="Times New Roman"/>
                <w:lang w:bidi="ar"/>
              </w:rPr>
              <w:t>预算资金分配依据是否充分；</w:t>
            </w:r>
            <w:r>
              <w:rPr>
                <w:rFonts w:eastAsia="宋体"/>
                <w:color w:val="000000"/>
                <w:kern w:val="0"/>
                <w:sz w:val="21"/>
                <w:szCs w:val="21"/>
                <w:lang w:bidi="ar"/>
              </w:rPr>
              <w:t>b.</w:t>
            </w:r>
            <w:r>
              <w:rPr>
                <w:rStyle w:val="60"/>
                <w:rFonts w:hint="default" w:ascii="Times New Roman" w:hAnsi="Times New Roman" w:cs="Times New Roman"/>
                <w:lang w:bidi="ar"/>
              </w:rPr>
              <w:t>资金分配额度是否合理，与项目单位或地方实际是否相适应。一项不符合，扣1分，扣完为止。</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hint="eastAsia" w:eastAsia="宋体"/>
                <w:b/>
                <w:bCs/>
                <w:color w:val="000000"/>
                <w:kern w:val="0"/>
                <w:sz w:val="21"/>
                <w:szCs w:val="21"/>
                <w:lang w:bidi="ar"/>
              </w:rPr>
              <w:t>4</w:t>
            </w:r>
          </w:p>
        </w:tc>
      </w:tr>
      <w:tr>
        <w:tblPrEx>
          <w:tblCellMar>
            <w:top w:w="0" w:type="dxa"/>
            <w:left w:w="108" w:type="dxa"/>
            <w:bottom w:w="0" w:type="dxa"/>
            <w:right w:w="108" w:type="dxa"/>
          </w:tblCellMar>
        </w:tblPrEx>
        <w:trPr>
          <w:trHeight w:val="20" w:hRule="atLeast"/>
        </w:trPr>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B</w:t>
            </w:r>
            <w:r>
              <w:rPr>
                <w:rStyle w:val="60"/>
                <w:rFonts w:hint="default" w:ascii="Times New Roman" w:hAnsi="Times New Roman" w:cs="Times New Roman"/>
                <w:lang w:bidi="ar"/>
              </w:rPr>
              <w:t>项目管理</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B1</w:t>
            </w:r>
            <w:r>
              <w:rPr>
                <w:rStyle w:val="60"/>
                <w:rFonts w:hint="default" w:ascii="Times New Roman" w:hAnsi="Times New Roman" w:cs="Times New Roman"/>
                <w:lang w:bidi="ar"/>
              </w:rPr>
              <w:t>资金管理</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B11</w:t>
            </w:r>
            <w:r>
              <w:rPr>
                <w:rStyle w:val="60"/>
                <w:rFonts w:hint="default" w:ascii="Times New Roman" w:hAnsi="Times New Roman" w:cs="Times New Roman"/>
                <w:lang w:bidi="ar"/>
              </w:rPr>
              <w:t>资金到位率</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5</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eastAsia="仿宋"/>
                <w:color w:val="000000"/>
                <w:kern w:val="0"/>
                <w:sz w:val="21"/>
                <w:szCs w:val="21"/>
                <w:lang w:bidi="ar"/>
              </w:rPr>
              <w:t>实际到位资金与预算资金的比率，用以反映和考核资金落实情况对项目实施的总体保障程度。</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eastAsia="仿宋"/>
                <w:color w:val="000000"/>
                <w:kern w:val="0"/>
                <w:sz w:val="21"/>
                <w:szCs w:val="21"/>
                <w:lang w:bidi="ar"/>
              </w:rPr>
              <w:t>资金到位率=</w:t>
            </w:r>
            <w:r>
              <w:rPr>
                <w:rStyle w:val="60"/>
                <w:rFonts w:hint="default" w:ascii="Times New Roman" w:hAnsi="Times New Roman" w:cs="Times New Roman"/>
                <w:lang w:bidi="ar"/>
              </w:rPr>
              <w:t>及时到位资金</w:t>
            </w:r>
            <w:r>
              <w:rPr>
                <w:rFonts w:eastAsia="仿宋"/>
                <w:color w:val="000000"/>
                <w:kern w:val="0"/>
                <w:sz w:val="21"/>
                <w:szCs w:val="21"/>
                <w:lang w:bidi="ar"/>
              </w:rPr>
              <w:t>/</w:t>
            </w:r>
            <w:r>
              <w:rPr>
                <w:rStyle w:val="60"/>
                <w:rFonts w:hint="default" w:ascii="Times New Roman" w:hAnsi="Times New Roman" w:cs="Times New Roman"/>
                <w:lang w:bidi="ar"/>
              </w:rPr>
              <w:t>应到位资金</w:t>
            </w:r>
            <w:r>
              <w:rPr>
                <w:rFonts w:eastAsia="仿宋"/>
                <w:color w:val="000000"/>
                <w:kern w:val="0"/>
                <w:sz w:val="21"/>
                <w:szCs w:val="21"/>
                <w:lang w:bidi="ar"/>
              </w:rPr>
              <w:t>×100%</w:t>
            </w:r>
            <w:r>
              <w:rPr>
                <w:rStyle w:val="60"/>
                <w:rFonts w:hint="default" w:ascii="Times New Roman" w:hAnsi="Times New Roman" w:cs="Times New Roman"/>
                <w:lang w:bidi="ar"/>
              </w:rPr>
              <w:t>。及时到位资金：截至规定时点实际落实到具体项目的资金。应到位资金：按照合同或项目进度要求截至规定时点应落实到具体项目的资金。到位及时率</w:t>
            </w:r>
            <w:r>
              <w:rPr>
                <w:rFonts w:eastAsia="仿宋"/>
                <w:color w:val="000000"/>
                <w:kern w:val="0"/>
                <w:sz w:val="21"/>
                <w:szCs w:val="21"/>
                <w:lang w:bidi="ar"/>
              </w:rPr>
              <w:t>100%</w:t>
            </w:r>
            <w:r>
              <w:rPr>
                <w:rStyle w:val="60"/>
                <w:rFonts w:hint="default" w:ascii="Times New Roman" w:hAnsi="Times New Roman" w:cs="Times New Roman"/>
                <w:lang w:bidi="ar"/>
              </w:rPr>
              <w:t>以上，得满分；低于</w:t>
            </w:r>
            <w:r>
              <w:rPr>
                <w:rFonts w:eastAsia="仿宋"/>
                <w:color w:val="000000"/>
                <w:kern w:val="0"/>
                <w:sz w:val="21"/>
                <w:szCs w:val="21"/>
                <w:lang w:bidi="ar"/>
              </w:rPr>
              <w:t>100%</w:t>
            </w:r>
            <w:r>
              <w:rPr>
                <w:rStyle w:val="60"/>
                <w:rFonts w:hint="default" w:ascii="Times New Roman" w:hAnsi="Times New Roman" w:cs="Times New Roman"/>
                <w:lang w:bidi="ar"/>
              </w:rPr>
              <w:t>，每下降</w:t>
            </w:r>
            <w:r>
              <w:rPr>
                <w:rFonts w:eastAsia="仿宋"/>
                <w:color w:val="000000"/>
                <w:kern w:val="0"/>
                <w:sz w:val="21"/>
                <w:szCs w:val="21"/>
                <w:lang w:bidi="ar"/>
              </w:rPr>
              <w:t>1%</w:t>
            </w:r>
            <w:r>
              <w:rPr>
                <w:rStyle w:val="60"/>
                <w:rFonts w:hint="default" w:ascii="Times New Roman" w:hAnsi="Times New Roman" w:cs="Times New Roman"/>
                <w:lang w:bidi="ar"/>
              </w:rPr>
              <w:t>扣权重的</w:t>
            </w:r>
            <w:r>
              <w:rPr>
                <w:rFonts w:eastAsia="仿宋"/>
                <w:color w:val="000000"/>
                <w:kern w:val="0"/>
                <w:sz w:val="21"/>
                <w:szCs w:val="21"/>
                <w:lang w:bidi="ar"/>
              </w:rPr>
              <w:t>2%</w:t>
            </w:r>
            <w:r>
              <w:rPr>
                <w:rStyle w:val="60"/>
                <w:rFonts w:hint="default" w:ascii="Times New Roman" w:hAnsi="Times New Roman" w:cs="Times New Roman"/>
                <w:lang w:bidi="ar"/>
              </w:rPr>
              <w:t>；低于</w:t>
            </w:r>
            <w:r>
              <w:rPr>
                <w:rFonts w:eastAsia="仿宋"/>
                <w:color w:val="000000"/>
                <w:kern w:val="0"/>
                <w:sz w:val="21"/>
                <w:szCs w:val="21"/>
                <w:lang w:bidi="ar"/>
              </w:rPr>
              <w:t>60%</w:t>
            </w:r>
            <w:r>
              <w:rPr>
                <w:rStyle w:val="60"/>
                <w:rFonts w:hint="default" w:ascii="Times New Roman" w:hAnsi="Times New Roman" w:cs="Times New Roman"/>
                <w:lang w:bidi="ar"/>
              </w:rPr>
              <w:t>，不计分。</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hint="eastAsia" w:eastAsia="宋体"/>
                <w:b/>
                <w:bCs/>
                <w:color w:val="000000"/>
                <w:kern w:val="0"/>
                <w:sz w:val="21"/>
                <w:szCs w:val="21"/>
                <w:lang w:bidi="ar"/>
              </w:rPr>
              <w:t>5</w:t>
            </w:r>
          </w:p>
        </w:tc>
      </w:tr>
      <w:tr>
        <w:tblPrEx>
          <w:tblCellMar>
            <w:top w:w="0" w:type="dxa"/>
            <w:left w:w="108" w:type="dxa"/>
            <w:bottom w:w="0" w:type="dxa"/>
            <w:right w:w="108" w:type="dxa"/>
          </w:tblCellMar>
        </w:tblPrEx>
        <w:trPr>
          <w:trHeight w:val="2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B12</w:t>
            </w:r>
            <w:r>
              <w:rPr>
                <w:rStyle w:val="60"/>
                <w:rFonts w:hint="default" w:ascii="Times New Roman" w:hAnsi="Times New Roman" w:cs="Times New Roman"/>
                <w:lang w:bidi="ar"/>
              </w:rPr>
              <w:t>预算执行率</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5</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eastAsia="仿宋"/>
                <w:color w:val="000000"/>
                <w:kern w:val="0"/>
                <w:sz w:val="21"/>
                <w:szCs w:val="21"/>
                <w:lang w:bidi="ar"/>
              </w:rPr>
              <w:t>项目预算资金是否按照计划执行，用以反映或考核项目预算执行情况。</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eastAsia="仿宋"/>
                <w:color w:val="000000"/>
                <w:kern w:val="0"/>
                <w:sz w:val="21"/>
                <w:szCs w:val="21"/>
                <w:lang w:bidi="ar"/>
              </w:rPr>
              <w:t>预算执行率=</w:t>
            </w:r>
            <w:r>
              <w:rPr>
                <w:rStyle w:val="60"/>
                <w:rFonts w:hint="default" w:ascii="Times New Roman" w:hAnsi="Times New Roman" w:cs="Times New Roman"/>
                <w:lang w:bidi="ar"/>
              </w:rPr>
              <w:t>实际支出数</w:t>
            </w:r>
            <w:r>
              <w:rPr>
                <w:rFonts w:eastAsia="仿宋"/>
                <w:color w:val="000000"/>
                <w:kern w:val="0"/>
                <w:sz w:val="21"/>
                <w:szCs w:val="21"/>
                <w:lang w:bidi="ar"/>
              </w:rPr>
              <w:t>/</w:t>
            </w:r>
            <w:r>
              <w:rPr>
                <w:rStyle w:val="60"/>
                <w:rFonts w:hint="default" w:ascii="Times New Roman" w:hAnsi="Times New Roman" w:cs="Times New Roman"/>
                <w:lang w:bidi="ar"/>
              </w:rPr>
              <w:t>预资金下达数</w:t>
            </w:r>
            <w:r>
              <w:rPr>
                <w:rFonts w:eastAsia="仿宋"/>
                <w:color w:val="000000"/>
                <w:kern w:val="0"/>
                <w:sz w:val="21"/>
                <w:szCs w:val="21"/>
                <w:lang w:bidi="ar"/>
              </w:rPr>
              <w:t>×100%</w:t>
            </w:r>
            <w:r>
              <w:rPr>
                <w:rStyle w:val="60"/>
                <w:rFonts w:hint="default" w:ascii="Times New Roman" w:hAnsi="Times New Roman" w:cs="Times New Roman"/>
                <w:lang w:bidi="ar"/>
              </w:rPr>
              <w:t>。资金兑付率</w:t>
            </w:r>
            <w:r>
              <w:rPr>
                <w:rFonts w:eastAsia="仿宋"/>
                <w:color w:val="000000"/>
                <w:kern w:val="0"/>
                <w:sz w:val="21"/>
                <w:szCs w:val="21"/>
                <w:lang w:bidi="ar"/>
              </w:rPr>
              <w:t>95-105%</w:t>
            </w:r>
            <w:r>
              <w:rPr>
                <w:rStyle w:val="60"/>
                <w:rFonts w:hint="default" w:ascii="Times New Roman" w:hAnsi="Times New Roman" w:cs="Times New Roman"/>
                <w:lang w:bidi="ar"/>
              </w:rPr>
              <w:t>，得满分；每下降</w:t>
            </w:r>
            <w:r>
              <w:rPr>
                <w:rFonts w:eastAsia="仿宋"/>
                <w:color w:val="000000"/>
                <w:kern w:val="0"/>
                <w:sz w:val="21"/>
                <w:szCs w:val="21"/>
                <w:lang w:bidi="ar"/>
              </w:rPr>
              <w:t>1%</w:t>
            </w:r>
            <w:r>
              <w:rPr>
                <w:rStyle w:val="60"/>
                <w:rFonts w:hint="default" w:ascii="Times New Roman" w:hAnsi="Times New Roman" w:cs="Times New Roman"/>
                <w:lang w:bidi="ar"/>
              </w:rPr>
              <w:t>扣权重</w:t>
            </w:r>
            <w:r>
              <w:rPr>
                <w:rFonts w:eastAsia="仿宋"/>
                <w:color w:val="000000"/>
                <w:kern w:val="0"/>
                <w:sz w:val="21"/>
                <w:szCs w:val="21"/>
                <w:lang w:bidi="ar"/>
              </w:rPr>
              <w:t>2%</w:t>
            </w:r>
            <w:r>
              <w:rPr>
                <w:rStyle w:val="60"/>
                <w:rFonts w:hint="default" w:ascii="Times New Roman" w:hAnsi="Times New Roman" w:cs="Times New Roman"/>
                <w:lang w:bidi="ar"/>
              </w:rPr>
              <w:t>，资金兑付率</w:t>
            </w:r>
            <w:r>
              <w:rPr>
                <w:rFonts w:eastAsia="仿宋"/>
                <w:color w:val="000000"/>
                <w:kern w:val="0"/>
                <w:sz w:val="21"/>
                <w:szCs w:val="21"/>
                <w:lang w:bidi="ar"/>
              </w:rPr>
              <w:t>60%</w:t>
            </w:r>
            <w:r>
              <w:rPr>
                <w:rStyle w:val="60"/>
                <w:rFonts w:hint="default" w:ascii="Times New Roman" w:hAnsi="Times New Roman" w:cs="Times New Roman"/>
                <w:lang w:bidi="ar"/>
              </w:rPr>
              <w:t>以下不计分。</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hint="eastAsia" w:eastAsia="宋体"/>
                <w:b/>
                <w:bCs/>
                <w:color w:val="000000"/>
                <w:sz w:val="21"/>
                <w:szCs w:val="21"/>
              </w:rPr>
              <w:t>5</w:t>
            </w:r>
          </w:p>
        </w:tc>
      </w:tr>
      <w:tr>
        <w:tblPrEx>
          <w:tblCellMar>
            <w:top w:w="0" w:type="dxa"/>
            <w:left w:w="108" w:type="dxa"/>
            <w:bottom w:w="0" w:type="dxa"/>
            <w:right w:w="108" w:type="dxa"/>
          </w:tblCellMar>
        </w:tblPrEx>
        <w:trPr>
          <w:trHeight w:val="2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B13</w:t>
            </w:r>
            <w:r>
              <w:rPr>
                <w:rStyle w:val="60"/>
                <w:rFonts w:hint="default" w:ascii="Times New Roman" w:hAnsi="Times New Roman" w:cs="Times New Roman"/>
                <w:lang w:bidi="ar"/>
              </w:rPr>
              <w:t>资金使用合规性</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5</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eastAsia="仿宋"/>
                <w:color w:val="000000"/>
                <w:kern w:val="0"/>
                <w:sz w:val="21"/>
                <w:szCs w:val="21"/>
                <w:lang w:bidi="ar"/>
              </w:rPr>
              <w:t>项目资金使用是否符合相关的财务管理制度规定，用以反映和考核项目资金的规范运行情况。</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w:t>
            </w:r>
            <w:r>
              <w:rPr>
                <w:rStyle w:val="60"/>
                <w:rFonts w:hint="default" w:ascii="Times New Roman" w:hAnsi="Times New Roman" w:cs="Times New Roman"/>
                <w:lang w:bidi="ar"/>
              </w:rPr>
              <w:t>项目资金专款专用，不挤占原有投入，不用于偿还拖欠的其它债务；</w:t>
            </w:r>
            <w:r>
              <w:rPr>
                <w:rFonts w:eastAsia="宋体"/>
                <w:color w:val="000000"/>
                <w:kern w:val="0"/>
                <w:sz w:val="21"/>
                <w:szCs w:val="21"/>
                <w:lang w:bidi="ar"/>
              </w:rPr>
              <w:t>b.</w:t>
            </w:r>
            <w:r>
              <w:rPr>
                <w:rStyle w:val="60"/>
                <w:rFonts w:hint="default" w:ascii="Times New Roman" w:hAnsi="Times New Roman" w:cs="Times New Roman"/>
                <w:lang w:bidi="ar"/>
              </w:rPr>
              <w:t>资金的拨付按照财政国库管理制度有关规定执行，有完整的审批程序和手续；</w:t>
            </w:r>
            <w:r>
              <w:rPr>
                <w:rFonts w:eastAsia="宋体"/>
                <w:color w:val="000000"/>
                <w:kern w:val="0"/>
                <w:sz w:val="21"/>
                <w:szCs w:val="21"/>
                <w:lang w:bidi="ar"/>
              </w:rPr>
              <w:t>c.</w:t>
            </w:r>
            <w:r>
              <w:rPr>
                <w:rStyle w:val="60"/>
                <w:rFonts w:hint="default" w:ascii="Times New Roman" w:hAnsi="Times New Roman" w:cs="Times New Roman"/>
                <w:lang w:bidi="ar"/>
              </w:rPr>
              <w:t>按照项目进度拨款，不存在拖欠项目款现象；</w:t>
            </w:r>
            <w:r>
              <w:rPr>
                <w:rFonts w:eastAsia="宋体"/>
                <w:color w:val="000000"/>
                <w:kern w:val="0"/>
                <w:sz w:val="21"/>
                <w:szCs w:val="21"/>
                <w:lang w:bidi="ar"/>
              </w:rPr>
              <w:t>d.</w:t>
            </w:r>
            <w:r>
              <w:rPr>
                <w:rStyle w:val="60"/>
                <w:rFonts w:hint="default" w:ascii="Times New Roman" w:hAnsi="Times New Roman" w:cs="Times New Roman"/>
                <w:lang w:bidi="ar"/>
              </w:rPr>
              <w:t>资金使用符合项目预资金使用计划或合同规定的用途；</w:t>
            </w:r>
            <w:r>
              <w:rPr>
                <w:rFonts w:eastAsia="宋体"/>
                <w:color w:val="000000"/>
                <w:kern w:val="0"/>
                <w:sz w:val="21"/>
                <w:szCs w:val="21"/>
                <w:lang w:bidi="ar"/>
              </w:rPr>
              <w:t>e.</w:t>
            </w:r>
            <w:r>
              <w:rPr>
                <w:rStyle w:val="60"/>
                <w:rFonts w:hint="default" w:ascii="Times New Roman" w:hAnsi="Times New Roman" w:cs="Times New Roman"/>
                <w:lang w:bidi="ar"/>
              </w:rPr>
              <w:t>不存在挤占、挪用、克扣、截留、套取项目专款。符合所有条件，得满分；一项不符合，扣</w:t>
            </w:r>
            <w:r>
              <w:rPr>
                <w:rFonts w:eastAsia="宋体"/>
                <w:color w:val="000000"/>
                <w:kern w:val="0"/>
                <w:sz w:val="21"/>
                <w:szCs w:val="21"/>
                <w:lang w:bidi="ar"/>
              </w:rPr>
              <w:t>1</w:t>
            </w:r>
            <w:r>
              <w:rPr>
                <w:rStyle w:val="60"/>
                <w:rFonts w:hint="default" w:ascii="Times New Roman" w:hAnsi="Times New Roman" w:cs="Times New Roman"/>
                <w:lang w:bidi="ar"/>
              </w:rPr>
              <w:t>分，扣完为止。</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eastAsia="宋体"/>
                <w:b/>
                <w:bCs/>
                <w:color w:val="000000"/>
                <w:kern w:val="0"/>
                <w:sz w:val="21"/>
                <w:szCs w:val="21"/>
                <w:lang w:bidi="ar"/>
              </w:rPr>
              <w:t>5</w:t>
            </w:r>
          </w:p>
        </w:tc>
      </w:tr>
      <w:tr>
        <w:tblPrEx>
          <w:tblCellMar>
            <w:top w:w="0" w:type="dxa"/>
            <w:left w:w="108" w:type="dxa"/>
            <w:bottom w:w="0" w:type="dxa"/>
            <w:right w:w="108" w:type="dxa"/>
          </w:tblCellMar>
        </w:tblPrEx>
        <w:trPr>
          <w:trHeight w:val="2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B2</w:t>
            </w:r>
            <w:r>
              <w:rPr>
                <w:rStyle w:val="60"/>
                <w:rFonts w:hint="default" w:ascii="Times New Roman" w:hAnsi="Times New Roman" w:cs="Times New Roman"/>
                <w:lang w:bidi="ar"/>
              </w:rPr>
              <w:t>组织实施</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B21</w:t>
            </w:r>
            <w:r>
              <w:rPr>
                <w:rStyle w:val="60"/>
                <w:rFonts w:hint="default" w:ascii="Times New Roman" w:hAnsi="Times New Roman" w:cs="Times New Roman"/>
                <w:lang w:bidi="ar"/>
              </w:rPr>
              <w:t>管理制度健全性</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5</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eastAsia="仿宋"/>
                <w:color w:val="000000"/>
                <w:kern w:val="0"/>
                <w:sz w:val="21"/>
                <w:szCs w:val="21"/>
                <w:lang w:bidi="ar"/>
              </w:rPr>
              <w:t>项目实施单位的财务和业务管理制度是否健全，用以反映和考核财务和业务管理制度对项目顺利实施的保障情况。</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w:t>
            </w:r>
            <w:r>
              <w:rPr>
                <w:rStyle w:val="60"/>
                <w:rFonts w:hint="default" w:ascii="Times New Roman" w:hAnsi="Times New Roman" w:cs="Times New Roman"/>
                <w:lang w:bidi="ar"/>
              </w:rPr>
              <w:t>是否已制定或具有相应的财务和业务管理制度；</w:t>
            </w:r>
            <w:r>
              <w:rPr>
                <w:rFonts w:eastAsia="宋体"/>
                <w:color w:val="000000"/>
                <w:kern w:val="0"/>
                <w:sz w:val="21"/>
                <w:szCs w:val="21"/>
                <w:lang w:bidi="ar"/>
              </w:rPr>
              <w:t>b.</w:t>
            </w:r>
            <w:r>
              <w:rPr>
                <w:rStyle w:val="60"/>
                <w:rFonts w:hint="default" w:ascii="Times New Roman" w:hAnsi="Times New Roman" w:cs="Times New Roman"/>
                <w:lang w:bidi="ar"/>
              </w:rPr>
              <w:t>财务和业务管理制度是否合法、合规、完整。符合所有条件，得满分；一项不符合，扣</w:t>
            </w:r>
            <w:r>
              <w:rPr>
                <w:rFonts w:eastAsia="宋体"/>
                <w:color w:val="000000"/>
                <w:kern w:val="0"/>
                <w:sz w:val="21"/>
                <w:szCs w:val="21"/>
                <w:lang w:bidi="ar"/>
              </w:rPr>
              <w:t>1</w:t>
            </w:r>
            <w:r>
              <w:rPr>
                <w:rStyle w:val="60"/>
                <w:rFonts w:hint="default" w:ascii="Times New Roman" w:hAnsi="Times New Roman" w:cs="Times New Roman"/>
                <w:lang w:bidi="ar"/>
              </w:rPr>
              <w:t>分，扣完为止。</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eastAsia="宋体"/>
                <w:b/>
                <w:bCs/>
                <w:color w:val="000000"/>
                <w:kern w:val="0"/>
                <w:sz w:val="21"/>
                <w:szCs w:val="21"/>
                <w:lang w:bidi="ar"/>
              </w:rPr>
              <w:t>5</w:t>
            </w:r>
          </w:p>
        </w:tc>
      </w:tr>
      <w:tr>
        <w:tblPrEx>
          <w:tblCellMar>
            <w:top w:w="0" w:type="dxa"/>
            <w:left w:w="108" w:type="dxa"/>
            <w:bottom w:w="0" w:type="dxa"/>
            <w:right w:w="108" w:type="dxa"/>
          </w:tblCellMar>
        </w:tblPrEx>
        <w:trPr>
          <w:trHeight w:val="2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B22</w:t>
            </w:r>
            <w:r>
              <w:rPr>
                <w:rStyle w:val="60"/>
                <w:rFonts w:hint="default" w:ascii="Times New Roman" w:hAnsi="Times New Roman" w:cs="Times New Roman"/>
                <w:lang w:bidi="ar"/>
              </w:rPr>
              <w:t>制度执行有效性</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5</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eastAsia="仿宋"/>
                <w:color w:val="000000"/>
                <w:kern w:val="0"/>
                <w:sz w:val="21"/>
                <w:szCs w:val="21"/>
                <w:lang w:bidi="ar"/>
              </w:rPr>
              <w:t>项目实施是否符合相关管理规定，用以反映和考核相关管理制度的有效执行情况。</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w:t>
            </w:r>
            <w:r>
              <w:rPr>
                <w:rStyle w:val="60"/>
                <w:rFonts w:hint="default" w:ascii="Times New Roman" w:hAnsi="Times New Roman" w:cs="Times New Roman"/>
                <w:lang w:bidi="ar"/>
              </w:rPr>
              <w:t>是否遵守相关法律法规和相关管理规定；</w:t>
            </w:r>
            <w:r>
              <w:rPr>
                <w:rFonts w:eastAsia="宋体"/>
                <w:color w:val="000000"/>
                <w:kern w:val="0"/>
                <w:sz w:val="21"/>
                <w:szCs w:val="21"/>
                <w:lang w:bidi="ar"/>
              </w:rPr>
              <w:t>b.</w:t>
            </w:r>
            <w:r>
              <w:rPr>
                <w:rStyle w:val="60"/>
                <w:rFonts w:hint="default" w:ascii="Times New Roman" w:hAnsi="Times New Roman" w:cs="Times New Roman"/>
                <w:lang w:bidi="ar"/>
              </w:rPr>
              <w:t>项目调整及支出调整手续是否完备；</w:t>
            </w:r>
            <w:r>
              <w:rPr>
                <w:rFonts w:eastAsia="宋体"/>
                <w:color w:val="000000"/>
                <w:kern w:val="0"/>
                <w:sz w:val="21"/>
                <w:szCs w:val="21"/>
                <w:lang w:bidi="ar"/>
              </w:rPr>
              <w:t>c.</w:t>
            </w:r>
            <w:r>
              <w:rPr>
                <w:rStyle w:val="60"/>
                <w:rFonts w:hint="default" w:ascii="Times New Roman" w:hAnsi="Times New Roman" w:cs="Times New Roman"/>
                <w:lang w:bidi="ar"/>
              </w:rPr>
              <w:t>项目合同书、验收报告、技术鉴定等资料是否齐全并及时归档；</w:t>
            </w:r>
            <w:r>
              <w:rPr>
                <w:rFonts w:eastAsia="宋体"/>
                <w:color w:val="000000"/>
                <w:kern w:val="0"/>
                <w:sz w:val="21"/>
                <w:szCs w:val="21"/>
                <w:lang w:bidi="ar"/>
              </w:rPr>
              <w:t>d.</w:t>
            </w:r>
            <w:r>
              <w:rPr>
                <w:rStyle w:val="60"/>
                <w:rFonts w:hint="default" w:ascii="Times New Roman" w:hAnsi="Times New Roman" w:cs="Times New Roman"/>
                <w:lang w:bidi="ar"/>
              </w:rPr>
              <w:t>项目实施的人员条件、场地设备、信息支撑等是否落实到位。符合所有条件，得满分；一项不符合，扣</w:t>
            </w:r>
            <w:r>
              <w:rPr>
                <w:rFonts w:eastAsia="宋体"/>
                <w:color w:val="000000"/>
                <w:kern w:val="0"/>
                <w:sz w:val="21"/>
                <w:szCs w:val="21"/>
                <w:lang w:bidi="ar"/>
              </w:rPr>
              <w:t>1</w:t>
            </w:r>
            <w:r>
              <w:rPr>
                <w:rStyle w:val="60"/>
                <w:rFonts w:hint="default" w:ascii="Times New Roman" w:hAnsi="Times New Roman" w:cs="Times New Roman"/>
                <w:lang w:bidi="ar"/>
              </w:rPr>
              <w:t>分，扣完为止。</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eastAsia="宋体"/>
                <w:b/>
                <w:bCs/>
                <w:color w:val="000000"/>
                <w:kern w:val="0"/>
                <w:sz w:val="21"/>
                <w:szCs w:val="21"/>
                <w:lang w:bidi="ar"/>
              </w:rPr>
              <w:t>5</w:t>
            </w:r>
          </w:p>
        </w:tc>
      </w:tr>
      <w:tr>
        <w:tblPrEx>
          <w:tblCellMar>
            <w:top w:w="0" w:type="dxa"/>
            <w:left w:w="108" w:type="dxa"/>
            <w:bottom w:w="0" w:type="dxa"/>
            <w:right w:w="108" w:type="dxa"/>
          </w:tblCellMar>
        </w:tblPrEx>
        <w:trPr>
          <w:trHeight w:val="20" w:hRule="atLeast"/>
        </w:trPr>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C</w:t>
            </w:r>
            <w:r>
              <w:rPr>
                <w:rStyle w:val="60"/>
                <w:rFonts w:hint="default" w:ascii="Times New Roman" w:hAnsi="Times New Roman" w:cs="Times New Roman"/>
                <w:lang w:bidi="ar"/>
              </w:rPr>
              <w:t>项目绩效</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C1</w:t>
            </w:r>
            <w:r>
              <w:rPr>
                <w:rStyle w:val="60"/>
                <w:rFonts w:hint="default" w:ascii="Times New Roman" w:hAnsi="Times New Roman" w:cs="Times New Roman"/>
                <w:lang w:bidi="ar"/>
              </w:rPr>
              <w:t>项目产出</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C11</w:t>
            </w:r>
            <w:r>
              <w:rPr>
                <w:rStyle w:val="60"/>
                <w:rFonts w:hint="default"/>
              </w:rPr>
              <w:t>实际完成率</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5</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hint="eastAsia" w:eastAsia="仿宋"/>
                <w:color w:val="000000"/>
                <w:sz w:val="21"/>
                <w:szCs w:val="21"/>
              </w:rPr>
              <w:t>项目实施的实际产出数与计划产出数的比率，用以反映和考核项目产出数量目标的实现程度</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kern w:val="0"/>
                <w:sz w:val="21"/>
                <w:szCs w:val="21"/>
                <w:lang w:bidi="ar"/>
              </w:rPr>
            </w:pPr>
            <w:r>
              <w:rPr>
                <w:rFonts w:hint="eastAsia" w:eastAsia="仿宋"/>
                <w:color w:val="000000"/>
                <w:kern w:val="0"/>
                <w:sz w:val="21"/>
                <w:szCs w:val="21"/>
                <w:lang w:bidi="ar"/>
              </w:rPr>
              <w:t>实际完成率=（实际产出数/计划产出数）×100%</w:t>
            </w:r>
          </w:p>
          <w:p>
            <w:pPr>
              <w:widowControl/>
              <w:adjustRightInd w:val="0"/>
              <w:snapToGrid w:val="0"/>
              <w:spacing w:line="240" w:lineRule="auto"/>
              <w:ind w:firstLine="0" w:firstLineChars="0"/>
              <w:textAlignment w:val="center"/>
              <w:rPr>
                <w:rFonts w:eastAsia="仿宋"/>
                <w:color w:val="000000"/>
                <w:kern w:val="0"/>
                <w:sz w:val="21"/>
                <w:szCs w:val="21"/>
                <w:lang w:bidi="ar"/>
              </w:rPr>
            </w:pPr>
            <w:r>
              <w:rPr>
                <w:rFonts w:hint="eastAsia" w:eastAsia="仿宋"/>
                <w:color w:val="000000"/>
                <w:kern w:val="0"/>
                <w:sz w:val="21"/>
                <w:szCs w:val="21"/>
                <w:lang w:bidi="ar"/>
              </w:rPr>
              <w:t>实际产出数：一定时期（本年度或项目期）内项目实际产出的产品或提供的服务数量。计划产出数：项目绩效目标确定的在一定时期（本年度或项目期）内计划产出的产品或提供的服务数量。</w:t>
            </w:r>
            <w:r>
              <w:rPr>
                <w:rFonts w:eastAsia="仿宋"/>
                <w:color w:val="000000"/>
                <w:kern w:val="0"/>
                <w:sz w:val="21"/>
                <w:szCs w:val="21"/>
                <w:lang w:bidi="ar"/>
              </w:rPr>
              <w:t>项目完工率=100%</w:t>
            </w:r>
            <w:r>
              <w:rPr>
                <w:rStyle w:val="60"/>
                <w:rFonts w:hint="default" w:ascii="Times New Roman" w:hAnsi="Times New Roman" w:cs="Times New Roman"/>
                <w:lang w:bidi="ar"/>
              </w:rPr>
              <w:t>，得满分，否则，得分</w:t>
            </w:r>
            <w:r>
              <w:rPr>
                <w:rFonts w:eastAsia="仿宋"/>
                <w:color w:val="000000"/>
                <w:kern w:val="0"/>
                <w:sz w:val="21"/>
                <w:szCs w:val="21"/>
                <w:lang w:bidi="ar"/>
              </w:rPr>
              <w:t>=</w:t>
            </w:r>
            <w:r>
              <w:rPr>
                <w:rStyle w:val="60"/>
                <w:rFonts w:hint="default" w:ascii="Times New Roman" w:hAnsi="Times New Roman" w:cs="Times New Roman"/>
                <w:lang w:bidi="ar"/>
              </w:rPr>
              <w:t>分值</w:t>
            </w:r>
            <w:r>
              <w:rPr>
                <w:rFonts w:eastAsia="仿宋"/>
                <w:color w:val="000000"/>
                <w:kern w:val="0"/>
                <w:sz w:val="21"/>
                <w:szCs w:val="21"/>
                <w:lang w:bidi="ar"/>
              </w:rPr>
              <w:t>*</w:t>
            </w:r>
            <w:r>
              <w:rPr>
                <w:rStyle w:val="60"/>
                <w:rFonts w:hint="default" w:ascii="Times New Roman" w:hAnsi="Times New Roman" w:cs="Times New Roman"/>
                <w:lang w:bidi="ar"/>
              </w:rPr>
              <w:t>项目实施进度。</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hint="eastAsia" w:eastAsia="宋体"/>
                <w:b/>
                <w:bCs/>
                <w:color w:val="000000"/>
                <w:sz w:val="21"/>
                <w:szCs w:val="21"/>
              </w:rPr>
              <w:t>5</w:t>
            </w:r>
          </w:p>
        </w:tc>
      </w:tr>
      <w:tr>
        <w:tblPrEx>
          <w:tblCellMar>
            <w:top w:w="0" w:type="dxa"/>
            <w:left w:w="108" w:type="dxa"/>
            <w:bottom w:w="0" w:type="dxa"/>
            <w:right w:w="108" w:type="dxa"/>
          </w:tblCellMar>
        </w:tblPrEx>
        <w:trPr>
          <w:trHeight w:val="2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C12</w:t>
            </w:r>
            <w:r>
              <w:rPr>
                <w:rStyle w:val="60"/>
                <w:rFonts w:hint="default" w:ascii="Times New Roman" w:hAnsi="Times New Roman" w:cs="Times New Roman"/>
                <w:lang w:bidi="ar"/>
              </w:rPr>
              <w:t>完成及时率</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5</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hint="eastAsia" w:eastAsia="仿宋"/>
                <w:color w:val="000000"/>
                <w:kern w:val="0"/>
                <w:sz w:val="21"/>
                <w:szCs w:val="21"/>
                <w:lang w:bidi="ar"/>
              </w:rPr>
              <w:t>项目实际完成时间与计划完成时间的比较，用以反映和考核项目产出时效目标的实现程度</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ascii="仿宋" w:hAnsi="仿宋" w:eastAsia="仿宋"/>
                <w:color w:val="000000"/>
                <w:sz w:val="21"/>
                <w:szCs w:val="21"/>
              </w:rPr>
            </w:pPr>
            <w:r>
              <w:rPr>
                <w:rFonts w:hint="eastAsia" w:ascii="仿宋" w:hAnsi="仿宋" w:eastAsia="仿宋"/>
                <w:color w:val="000000"/>
                <w:kern w:val="0"/>
                <w:sz w:val="21"/>
                <w:szCs w:val="21"/>
                <w:lang w:bidi="ar"/>
              </w:rPr>
              <w:t>根据实际完成时间与计划完成时间对比结果酌情打分。实际完成时间：项目实施单位完成该项目实际所耗用的时间；计划完成时间：按照项目实施计划或相关规定完成该项目所需的时间。</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hint="eastAsia" w:eastAsia="宋体"/>
                <w:b/>
                <w:bCs/>
                <w:color w:val="000000"/>
                <w:sz w:val="21"/>
                <w:szCs w:val="21"/>
              </w:rPr>
              <w:t>5</w:t>
            </w:r>
          </w:p>
        </w:tc>
      </w:tr>
      <w:tr>
        <w:tblPrEx>
          <w:tblCellMar>
            <w:top w:w="0" w:type="dxa"/>
            <w:left w:w="108" w:type="dxa"/>
            <w:bottom w:w="0" w:type="dxa"/>
            <w:right w:w="108" w:type="dxa"/>
          </w:tblCellMar>
        </w:tblPrEx>
        <w:trPr>
          <w:trHeight w:val="2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C13</w:t>
            </w:r>
            <w:r>
              <w:rPr>
                <w:rStyle w:val="60"/>
                <w:rFonts w:hint="default" w:ascii="Times New Roman" w:hAnsi="Times New Roman" w:cs="Times New Roman"/>
                <w:lang w:bidi="ar"/>
              </w:rPr>
              <w:t>项目验收合格率</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5</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color w:val="000000"/>
                <w:sz w:val="21"/>
                <w:szCs w:val="21"/>
              </w:rPr>
              <w:t>项目完成的质量达标产出数与实际产出数的比率，用以反映和考核项目产出质量目标的实现程度</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hint="eastAsia" w:eastAsia="仿宋"/>
                <w:color w:val="000000"/>
                <w:kern w:val="0"/>
                <w:sz w:val="21"/>
                <w:szCs w:val="21"/>
                <w:lang w:bidi="ar"/>
              </w:rPr>
              <w:t>质量达标率=（质量达标产出数/实际产出数）×100%。质量达标产出数：一定时期（本年度或项目期）内实际达到既定质量标准的产品或服务数量。既定质量标准是指项目实施单位设立绩效目标时依据计划标准、行业标准、历史标准或其他标准而设定的绩效指标值</w:t>
            </w:r>
            <w:r>
              <w:rPr>
                <w:rFonts w:eastAsia="仿宋"/>
                <w:color w:val="000000"/>
                <w:kern w:val="0"/>
                <w:sz w:val="21"/>
                <w:szCs w:val="21"/>
                <w:lang w:bidi="ar"/>
              </w:rPr>
              <w:t>。</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eastAsia="宋体"/>
                <w:b/>
                <w:bCs/>
                <w:color w:val="000000"/>
                <w:kern w:val="0"/>
                <w:sz w:val="21"/>
                <w:szCs w:val="21"/>
                <w:lang w:bidi="ar"/>
              </w:rPr>
              <w:t>5</w:t>
            </w:r>
          </w:p>
        </w:tc>
      </w:tr>
      <w:tr>
        <w:tblPrEx>
          <w:tblCellMar>
            <w:top w:w="0" w:type="dxa"/>
            <w:left w:w="108" w:type="dxa"/>
            <w:bottom w:w="0" w:type="dxa"/>
            <w:right w:w="108" w:type="dxa"/>
          </w:tblCellMar>
        </w:tblPrEx>
        <w:trPr>
          <w:trHeight w:val="526"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C2</w:t>
            </w:r>
            <w:r>
              <w:rPr>
                <w:rStyle w:val="60"/>
                <w:rFonts w:hint="default" w:ascii="Times New Roman" w:hAnsi="Times New Roman" w:cs="Times New Roman"/>
                <w:lang w:bidi="ar"/>
              </w:rPr>
              <w:t>项目效益</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kern w:val="0"/>
                <w:sz w:val="21"/>
                <w:szCs w:val="21"/>
                <w:lang w:bidi="ar"/>
              </w:rPr>
            </w:pPr>
            <w:r>
              <w:rPr>
                <w:rFonts w:eastAsia="仿宋"/>
                <w:color w:val="000000"/>
                <w:kern w:val="0"/>
                <w:sz w:val="21"/>
                <w:szCs w:val="21"/>
                <w:lang w:bidi="ar"/>
              </w:rPr>
              <w:t>C21</w:t>
            </w:r>
            <w:r>
              <w:rPr>
                <w:rFonts w:hint="eastAsia" w:eastAsia="仿宋"/>
                <w:color w:val="000000"/>
                <w:kern w:val="0"/>
                <w:sz w:val="21"/>
                <w:szCs w:val="21"/>
                <w:lang w:bidi="ar"/>
              </w:rPr>
              <w:t>社会效益</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kern w:val="0"/>
                <w:sz w:val="21"/>
                <w:szCs w:val="21"/>
                <w:lang w:bidi="ar"/>
              </w:rPr>
            </w:pPr>
            <w:r>
              <w:rPr>
                <w:rFonts w:eastAsia="仿宋"/>
                <w:color w:val="000000"/>
                <w:kern w:val="0"/>
                <w:sz w:val="21"/>
                <w:szCs w:val="21"/>
                <w:lang w:bidi="ar"/>
              </w:rPr>
              <w:t>10</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kern w:val="0"/>
                <w:sz w:val="21"/>
                <w:szCs w:val="21"/>
                <w:lang w:bidi="ar"/>
              </w:rPr>
            </w:pPr>
            <w:r>
              <w:rPr>
                <w:rFonts w:eastAsia="仿宋"/>
                <w:color w:val="000000"/>
                <w:kern w:val="0"/>
                <w:sz w:val="21"/>
                <w:szCs w:val="21"/>
                <w:lang w:bidi="ar"/>
              </w:rPr>
              <w:t>考察项目</w:t>
            </w:r>
            <w:r>
              <w:rPr>
                <w:rFonts w:hint="eastAsia" w:eastAsia="仿宋"/>
                <w:color w:val="000000"/>
                <w:kern w:val="0"/>
                <w:sz w:val="21"/>
                <w:szCs w:val="21"/>
                <w:lang w:bidi="ar"/>
              </w:rPr>
              <w:t>实施后给社会带来的影响。</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hint="eastAsia" w:eastAsia="仿宋"/>
                <w:color w:val="000000"/>
                <w:sz w:val="21"/>
                <w:szCs w:val="21"/>
              </w:rPr>
              <w:t>根据项目实施前后的社会改变情况酌情打分。</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hint="eastAsia" w:eastAsia="仿宋"/>
                <w:b/>
                <w:bCs/>
                <w:color w:val="000000"/>
                <w:kern w:val="0"/>
                <w:sz w:val="21"/>
                <w:szCs w:val="21"/>
                <w:lang w:bidi="ar"/>
              </w:rPr>
              <w:t>8</w:t>
            </w:r>
          </w:p>
        </w:tc>
      </w:tr>
      <w:tr>
        <w:tblPrEx>
          <w:tblCellMar>
            <w:top w:w="0" w:type="dxa"/>
            <w:left w:w="108" w:type="dxa"/>
            <w:bottom w:w="0" w:type="dxa"/>
            <w:right w:w="108" w:type="dxa"/>
          </w:tblCellMar>
        </w:tblPrEx>
        <w:trPr>
          <w:trHeight w:val="2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kern w:val="0"/>
                <w:sz w:val="21"/>
                <w:szCs w:val="21"/>
                <w:lang w:bidi="ar"/>
              </w:rPr>
            </w:pPr>
            <w:r>
              <w:rPr>
                <w:rFonts w:eastAsia="仿宋"/>
                <w:color w:val="000000"/>
                <w:kern w:val="0"/>
                <w:sz w:val="21"/>
                <w:szCs w:val="21"/>
                <w:lang w:bidi="ar"/>
              </w:rPr>
              <w:t>C22</w:t>
            </w:r>
            <w:r>
              <w:rPr>
                <w:rFonts w:hint="eastAsia" w:eastAsia="仿宋"/>
                <w:color w:val="000000"/>
                <w:kern w:val="0"/>
                <w:sz w:val="21"/>
                <w:szCs w:val="21"/>
                <w:lang w:bidi="ar"/>
              </w:rPr>
              <w:t>经济效益</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kern w:val="0"/>
                <w:sz w:val="21"/>
                <w:szCs w:val="21"/>
                <w:lang w:bidi="ar"/>
              </w:rPr>
            </w:pPr>
            <w:r>
              <w:rPr>
                <w:rFonts w:eastAsia="仿宋"/>
                <w:color w:val="000000"/>
                <w:kern w:val="0"/>
                <w:sz w:val="21"/>
                <w:szCs w:val="21"/>
                <w:lang w:bidi="ar"/>
              </w:rPr>
              <w:t>10</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kern w:val="0"/>
                <w:sz w:val="21"/>
                <w:szCs w:val="21"/>
                <w:lang w:bidi="ar"/>
              </w:rPr>
            </w:pPr>
            <w:r>
              <w:rPr>
                <w:rFonts w:eastAsia="仿宋"/>
                <w:color w:val="000000"/>
                <w:kern w:val="0"/>
                <w:sz w:val="21"/>
                <w:szCs w:val="21"/>
                <w:lang w:bidi="ar"/>
              </w:rPr>
              <w:t>考察项目</w:t>
            </w:r>
            <w:r>
              <w:rPr>
                <w:rFonts w:hint="eastAsia" w:eastAsia="仿宋"/>
                <w:color w:val="000000"/>
                <w:kern w:val="0"/>
                <w:sz w:val="21"/>
                <w:szCs w:val="21"/>
                <w:lang w:bidi="ar"/>
              </w:rPr>
              <w:t>实施后给经济发展带来的影响。</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hint="eastAsia" w:eastAsia="仿宋"/>
                <w:color w:val="000000"/>
                <w:sz w:val="21"/>
                <w:szCs w:val="21"/>
              </w:rPr>
              <w:t>根据项目实施前后的经济发展情况酌情打分。</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hint="eastAsia" w:eastAsia="仿宋"/>
                <w:b/>
                <w:bCs/>
                <w:color w:val="000000"/>
                <w:sz w:val="21"/>
                <w:szCs w:val="21"/>
              </w:rPr>
              <w:t>8</w:t>
            </w:r>
          </w:p>
        </w:tc>
      </w:tr>
      <w:tr>
        <w:tblPrEx>
          <w:tblCellMar>
            <w:top w:w="0" w:type="dxa"/>
            <w:left w:w="108" w:type="dxa"/>
            <w:bottom w:w="0" w:type="dxa"/>
            <w:right w:w="108" w:type="dxa"/>
          </w:tblCellMar>
        </w:tblPrEx>
        <w:trPr>
          <w:trHeight w:val="2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kern w:val="0"/>
                <w:sz w:val="21"/>
                <w:szCs w:val="21"/>
                <w:lang w:bidi="ar"/>
              </w:rPr>
            </w:pPr>
            <w:r>
              <w:rPr>
                <w:rFonts w:eastAsia="仿宋"/>
                <w:color w:val="000000"/>
                <w:kern w:val="0"/>
                <w:sz w:val="21"/>
                <w:szCs w:val="21"/>
                <w:lang w:bidi="ar"/>
              </w:rPr>
              <w:t>C23长效管理制度健全及执行情况</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kern w:val="0"/>
                <w:sz w:val="21"/>
                <w:szCs w:val="21"/>
                <w:lang w:bidi="ar"/>
              </w:rPr>
            </w:pPr>
            <w:r>
              <w:rPr>
                <w:rFonts w:eastAsia="仿宋"/>
                <w:color w:val="000000"/>
                <w:kern w:val="0"/>
                <w:sz w:val="21"/>
                <w:szCs w:val="21"/>
                <w:lang w:bidi="ar"/>
              </w:rPr>
              <w:t>10</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kern w:val="0"/>
                <w:sz w:val="21"/>
                <w:szCs w:val="21"/>
                <w:lang w:bidi="ar"/>
              </w:rPr>
            </w:pPr>
            <w:r>
              <w:rPr>
                <w:rFonts w:eastAsia="仿宋"/>
                <w:color w:val="000000"/>
                <w:kern w:val="0"/>
                <w:sz w:val="21"/>
                <w:szCs w:val="21"/>
                <w:lang w:bidi="ar"/>
              </w:rPr>
              <w:t>a.建立健全的长效管理制度且执行有效的，得满分；b.建立健全的长效管理制度，但执行不够有效的，得1分；c.没有建立长效管理制度的，不得分。</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hint="eastAsia" w:eastAsia="仿宋"/>
                <w:color w:val="000000"/>
                <w:kern w:val="0"/>
                <w:sz w:val="21"/>
                <w:szCs w:val="21"/>
                <w:lang w:bidi="ar"/>
              </w:rPr>
              <w:t>根据接养单位以及相关接养负责人开展公路养护工作的实际情况酌情打分。</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hint="eastAsia" w:eastAsia="仿宋"/>
                <w:b/>
                <w:bCs/>
                <w:color w:val="000000"/>
                <w:kern w:val="0"/>
                <w:sz w:val="21"/>
                <w:szCs w:val="21"/>
                <w:lang w:bidi="ar"/>
              </w:rPr>
              <w:t>8</w:t>
            </w:r>
          </w:p>
        </w:tc>
      </w:tr>
      <w:tr>
        <w:tblPrEx>
          <w:tblCellMar>
            <w:top w:w="0" w:type="dxa"/>
            <w:left w:w="108" w:type="dxa"/>
            <w:bottom w:w="0" w:type="dxa"/>
            <w:right w:w="108" w:type="dxa"/>
          </w:tblCellMar>
        </w:tblPrEx>
        <w:trPr>
          <w:trHeight w:val="2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kern w:val="0"/>
                <w:sz w:val="21"/>
                <w:szCs w:val="21"/>
                <w:lang w:bidi="ar"/>
              </w:rPr>
            </w:pPr>
            <w:r>
              <w:rPr>
                <w:rFonts w:eastAsia="仿宋"/>
                <w:color w:val="000000"/>
                <w:kern w:val="0"/>
                <w:sz w:val="21"/>
                <w:szCs w:val="21"/>
                <w:lang w:bidi="ar"/>
              </w:rPr>
              <w:t>C24</w:t>
            </w:r>
            <w:r>
              <w:rPr>
                <w:rFonts w:hint="eastAsia" w:eastAsia="仿宋"/>
                <w:color w:val="000000"/>
                <w:kern w:val="0"/>
                <w:sz w:val="21"/>
                <w:szCs w:val="21"/>
                <w:lang w:bidi="ar"/>
              </w:rPr>
              <w:t>社会群众</w:t>
            </w:r>
            <w:r>
              <w:rPr>
                <w:rFonts w:eastAsia="仿宋"/>
                <w:color w:val="000000"/>
                <w:kern w:val="0"/>
                <w:sz w:val="21"/>
                <w:szCs w:val="21"/>
                <w:lang w:bidi="ar"/>
              </w:rPr>
              <w:t>满意度</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kern w:val="0"/>
                <w:sz w:val="21"/>
                <w:szCs w:val="21"/>
                <w:lang w:bidi="ar"/>
              </w:rPr>
            </w:pPr>
            <w:r>
              <w:rPr>
                <w:rFonts w:eastAsia="仿宋"/>
                <w:color w:val="000000"/>
                <w:kern w:val="0"/>
                <w:sz w:val="21"/>
                <w:szCs w:val="21"/>
                <w:lang w:bidi="ar"/>
              </w:rPr>
              <w:t>10</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kern w:val="0"/>
                <w:sz w:val="21"/>
                <w:szCs w:val="21"/>
                <w:lang w:bidi="ar"/>
              </w:rPr>
            </w:pPr>
            <w:r>
              <w:rPr>
                <w:rFonts w:hint="eastAsia" w:eastAsia="仿宋"/>
                <w:color w:val="000000"/>
                <w:kern w:val="0"/>
                <w:sz w:val="21"/>
                <w:szCs w:val="21"/>
                <w:lang w:bidi="ar"/>
              </w:rPr>
              <w:t>考察项目受益群众对项目实施的满意度。</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hint="eastAsia" w:eastAsia="仿宋"/>
                <w:color w:val="000000"/>
                <w:sz w:val="21"/>
                <w:szCs w:val="21"/>
              </w:rPr>
              <w:t>满分为9</w:t>
            </w:r>
            <w:r>
              <w:rPr>
                <w:rFonts w:eastAsia="仿宋"/>
                <w:color w:val="000000"/>
                <w:sz w:val="21"/>
                <w:szCs w:val="21"/>
              </w:rPr>
              <w:t>0</w:t>
            </w:r>
            <w:r>
              <w:rPr>
                <w:rFonts w:hint="eastAsia" w:eastAsia="仿宋"/>
                <w:color w:val="000000"/>
                <w:sz w:val="21"/>
                <w:szCs w:val="21"/>
              </w:rPr>
              <w:t>%，未达到9</w:t>
            </w:r>
            <w:r>
              <w:rPr>
                <w:rFonts w:eastAsia="仿宋"/>
                <w:color w:val="000000"/>
                <w:sz w:val="21"/>
                <w:szCs w:val="21"/>
              </w:rPr>
              <w:t>0</w:t>
            </w:r>
            <w:r>
              <w:rPr>
                <w:rFonts w:hint="eastAsia" w:eastAsia="仿宋"/>
                <w:color w:val="000000"/>
                <w:sz w:val="21"/>
                <w:szCs w:val="21"/>
              </w:rPr>
              <w:t>%每降低1%，扣权重分5%，扣完为止。</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hint="eastAsia" w:eastAsia="仿宋"/>
                <w:b/>
                <w:bCs/>
                <w:color w:val="000000"/>
                <w:kern w:val="0"/>
                <w:sz w:val="21"/>
                <w:szCs w:val="21"/>
                <w:lang w:bidi="ar"/>
              </w:rPr>
              <w:t>8</w:t>
            </w:r>
          </w:p>
        </w:tc>
      </w:tr>
      <w:tr>
        <w:tblPrEx>
          <w:tblCellMar>
            <w:top w:w="0" w:type="dxa"/>
            <w:left w:w="108" w:type="dxa"/>
            <w:bottom w:w="0" w:type="dxa"/>
            <w:right w:w="108" w:type="dxa"/>
          </w:tblCellMar>
        </w:tblPrEx>
        <w:trPr>
          <w:trHeight w:val="506"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合计</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b/>
                <w:bCs/>
                <w:color w:val="000000"/>
                <w:sz w:val="21"/>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rPr>
                <w:rFonts w:eastAsia="宋体"/>
                <w:b/>
                <w:bCs/>
                <w:color w:val="000000"/>
                <w:sz w:val="21"/>
                <w:szCs w:val="21"/>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eastAsia="宋体"/>
                <w:b/>
                <w:bCs/>
                <w:color w:val="000000"/>
                <w:kern w:val="0"/>
                <w:sz w:val="21"/>
                <w:szCs w:val="21"/>
                <w:lang w:bidi="ar"/>
              </w:rPr>
              <w:t>100</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rPr>
                <w:rFonts w:eastAsia="宋体"/>
                <w:b/>
                <w:bCs/>
                <w:color w:val="000000"/>
                <w:sz w:val="21"/>
                <w:szCs w:val="21"/>
              </w:rPr>
            </w:pP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rPr>
                <w:rFonts w:eastAsia="宋体"/>
                <w:b/>
                <w:bCs/>
                <w:color w:val="000000"/>
                <w:sz w:val="21"/>
                <w:szCs w:val="21"/>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hint="eastAsia" w:eastAsia="宋体"/>
                <w:b/>
                <w:bCs/>
                <w:color w:val="000000"/>
                <w:kern w:val="0"/>
                <w:sz w:val="21"/>
                <w:szCs w:val="21"/>
                <w:lang w:bidi="ar"/>
              </w:rPr>
              <w:t>90</w:t>
            </w:r>
          </w:p>
        </w:tc>
      </w:tr>
    </w:tbl>
    <w:p>
      <w:pPr>
        <w:ind w:firstLine="0" w:firstLineChars="0"/>
        <w:jc w:val="both"/>
        <w:rPr>
          <w:sz w:val="24"/>
          <w:szCs w:val="24"/>
        </w:rPr>
      </w:pPr>
    </w:p>
    <w:sectPr>
      <w:headerReference r:id="rId7" w:type="default"/>
      <w:footerReference r:id="rId8"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0" w:firstLineChars="0"/>
      <w:rPr>
        <w:rFonts w:ascii="Cambria" w:hAnsi="Cambr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firstLine="3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16</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7"/>
                      <w:ind w:firstLine="3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16</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firstLine="36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7"/>
                      <w:ind w:firstLine="36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0" w:firstLineChars="0"/>
      <w:rPr>
        <w:bCs/>
      </w:rPr>
    </w:pPr>
    <w:r>
      <w:rPr>
        <w:rFonts w:hint="eastAsia"/>
        <w:bCs/>
      </w:rPr>
      <w:t>柞水县新城广场及周边停车场项目绩效评价报告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w:rPr>
        <w:rFonts w:hint="eastAsia"/>
        <w:bCs/>
      </w:rPr>
      <w:t>柞水县新城广场及周边停车场项目绩效评价报告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5NDdmNjQ1Y2RjZTQ4ZmEzMDBmZDY4Y2M2ZGIyOWYifQ=="/>
  </w:docVars>
  <w:rsids>
    <w:rsidRoot w:val="00172A27"/>
    <w:rsid w:val="00015543"/>
    <w:rsid w:val="0002750D"/>
    <w:rsid w:val="0003157F"/>
    <w:rsid w:val="00035EEE"/>
    <w:rsid w:val="0005301C"/>
    <w:rsid w:val="00070EDF"/>
    <w:rsid w:val="00076416"/>
    <w:rsid w:val="0007680D"/>
    <w:rsid w:val="000917EC"/>
    <w:rsid w:val="0009268C"/>
    <w:rsid w:val="000B2101"/>
    <w:rsid w:val="000B2A68"/>
    <w:rsid w:val="000B3D36"/>
    <w:rsid w:val="000B4532"/>
    <w:rsid w:val="000C6065"/>
    <w:rsid w:val="000D35F5"/>
    <w:rsid w:val="000D3F29"/>
    <w:rsid w:val="000E35EC"/>
    <w:rsid w:val="000E3E9C"/>
    <w:rsid w:val="000F2959"/>
    <w:rsid w:val="000F2BEE"/>
    <w:rsid w:val="000F4E16"/>
    <w:rsid w:val="000F6F7C"/>
    <w:rsid w:val="000F7E51"/>
    <w:rsid w:val="00107BD4"/>
    <w:rsid w:val="00134982"/>
    <w:rsid w:val="00146C51"/>
    <w:rsid w:val="001528FC"/>
    <w:rsid w:val="00157B7C"/>
    <w:rsid w:val="00172A27"/>
    <w:rsid w:val="001906A3"/>
    <w:rsid w:val="001A2FBC"/>
    <w:rsid w:val="001A5D79"/>
    <w:rsid w:val="001B3EEA"/>
    <w:rsid w:val="002048F8"/>
    <w:rsid w:val="00206CFD"/>
    <w:rsid w:val="00224D05"/>
    <w:rsid w:val="0023290A"/>
    <w:rsid w:val="00244A48"/>
    <w:rsid w:val="00246EA8"/>
    <w:rsid w:val="00250C2C"/>
    <w:rsid w:val="002633C3"/>
    <w:rsid w:val="00272072"/>
    <w:rsid w:val="00280966"/>
    <w:rsid w:val="00280AD7"/>
    <w:rsid w:val="00281DBA"/>
    <w:rsid w:val="00290CC5"/>
    <w:rsid w:val="00291749"/>
    <w:rsid w:val="002B6222"/>
    <w:rsid w:val="002D39A2"/>
    <w:rsid w:val="002D3F91"/>
    <w:rsid w:val="002E2A98"/>
    <w:rsid w:val="002E38E9"/>
    <w:rsid w:val="002F7843"/>
    <w:rsid w:val="00302BB3"/>
    <w:rsid w:val="00316831"/>
    <w:rsid w:val="003204B2"/>
    <w:rsid w:val="003314F1"/>
    <w:rsid w:val="0033798D"/>
    <w:rsid w:val="0035408B"/>
    <w:rsid w:val="0037409E"/>
    <w:rsid w:val="003818A8"/>
    <w:rsid w:val="0038244C"/>
    <w:rsid w:val="00386485"/>
    <w:rsid w:val="003879ED"/>
    <w:rsid w:val="003B0938"/>
    <w:rsid w:val="003F05E0"/>
    <w:rsid w:val="003F25CA"/>
    <w:rsid w:val="003F3C8F"/>
    <w:rsid w:val="00401E9B"/>
    <w:rsid w:val="00411C24"/>
    <w:rsid w:val="00420C8A"/>
    <w:rsid w:val="0042109C"/>
    <w:rsid w:val="00421BD9"/>
    <w:rsid w:val="00430A44"/>
    <w:rsid w:val="00442BDE"/>
    <w:rsid w:val="00454202"/>
    <w:rsid w:val="00462449"/>
    <w:rsid w:val="004668E4"/>
    <w:rsid w:val="0047094D"/>
    <w:rsid w:val="00482ADC"/>
    <w:rsid w:val="00485469"/>
    <w:rsid w:val="00494CE5"/>
    <w:rsid w:val="0049530A"/>
    <w:rsid w:val="004A5AAA"/>
    <w:rsid w:val="004A751A"/>
    <w:rsid w:val="004A76A4"/>
    <w:rsid w:val="004C271D"/>
    <w:rsid w:val="004C2F0C"/>
    <w:rsid w:val="004D2929"/>
    <w:rsid w:val="004F4376"/>
    <w:rsid w:val="00500696"/>
    <w:rsid w:val="00500EE7"/>
    <w:rsid w:val="00501968"/>
    <w:rsid w:val="005148FD"/>
    <w:rsid w:val="00522EE2"/>
    <w:rsid w:val="00541823"/>
    <w:rsid w:val="00554E98"/>
    <w:rsid w:val="005570A6"/>
    <w:rsid w:val="00557486"/>
    <w:rsid w:val="00573765"/>
    <w:rsid w:val="005751FE"/>
    <w:rsid w:val="00582E17"/>
    <w:rsid w:val="0059401E"/>
    <w:rsid w:val="00594563"/>
    <w:rsid w:val="005A62D9"/>
    <w:rsid w:val="005B6152"/>
    <w:rsid w:val="005C1694"/>
    <w:rsid w:val="005C5E11"/>
    <w:rsid w:val="005F2A63"/>
    <w:rsid w:val="005F46CA"/>
    <w:rsid w:val="00623EA3"/>
    <w:rsid w:val="00625086"/>
    <w:rsid w:val="00635946"/>
    <w:rsid w:val="00636E78"/>
    <w:rsid w:val="00643F3D"/>
    <w:rsid w:val="006649B3"/>
    <w:rsid w:val="00675305"/>
    <w:rsid w:val="0068363D"/>
    <w:rsid w:val="006853F4"/>
    <w:rsid w:val="006860CA"/>
    <w:rsid w:val="00693B26"/>
    <w:rsid w:val="0069466A"/>
    <w:rsid w:val="00694EA9"/>
    <w:rsid w:val="0069767C"/>
    <w:rsid w:val="006A38FD"/>
    <w:rsid w:val="006A4F7E"/>
    <w:rsid w:val="006A6EFC"/>
    <w:rsid w:val="006B4A18"/>
    <w:rsid w:val="006B561B"/>
    <w:rsid w:val="006C63E7"/>
    <w:rsid w:val="006D280D"/>
    <w:rsid w:val="006D49B6"/>
    <w:rsid w:val="006E0E5E"/>
    <w:rsid w:val="006E6973"/>
    <w:rsid w:val="006F011C"/>
    <w:rsid w:val="006F45E0"/>
    <w:rsid w:val="007043B9"/>
    <w:rsid w:val="00716B77"/>
    <w:rsid w:val="00735B90"/>
    <w:rsid w:val="00735C0C"/>
    <w:rsid w:val="00746AC4"/>
    <w:rsid w:val="00755AE0"/>
    <w:rsid w:val="00764F75"/>
    <w:rsid w:val="00787EEE"/>
    <w:rsid w:val="00795A13"/>
    <w:rsid w:val="00795D5D"/>
    <w:rsid w:val="007A2181"/>
    <w:rsid w:val="007B700B"/>
    <w:rsid w:val="007C6EF5"/>
    <w:rsid w:val="007D3D30"/>
    <w:rsid w:val="007D42F3"/>
    <w:rsid w:val="007F7E54"/>
    <w:rsid w:val="008155CD"/>
    <w:rsid w:val="008250FF"/>
    <w:rsid w:val="00825AC0"/>
    <w:rsid w:val="00836FD5"/>
    <w:rsid w:val="0084091B"/>
    <w:rsid w:val="008553AD"/>
    <w:rsid w:val="00861B96"/>
    <w:rsid w:val="008710B3"/>
    <w:rsid w:val="00873733"/>
    <w:rsid w:val="008845E5"/>
    <w:rsid w:val="00885F33"/>
    <w:rsid w:val="0088709B"/>
    <w:rsid w:val="008C0019"/>
    <w:rsid w:val="008D3823"/>
    <w:rsid w:val="008D4EE1"/>
    <w:rsid w:val="008E69EA"/>
    <w:rsid w:val="008F0A69"/>
    <w:rsid w:val="008F19A8"/>
    <w:rsid w:val="008F7550"/>
    <w:rsid w:val="00900B25"/>
    <w:rsid w:val="009304EE"/>
    <w:rsid w:val="0094585A"/>
    <w:rsid w:val="00950DC4"/>
    <w:rsid w:val="00956433"/>
    <w:rsid w:val="0096470A"/>
    <w:rsid w:val="00984FFC"/>
    <w:rsid w:val="0098687A"/>
    <w:rsid w:val="00990831"/>
    <w:rsid w:val="00991BB2"/>
    <w:rsid w:val="00995672"/>
    <w:rsid w:val="00995AAC"/>
    <w:rsid w:val="00996F38"/>
    <w:rsid w:val="009A68D0"/>
    <w:rsid w:val="009B235C"/>
    <w:rsid w:val="009B2E21"/>
    <w:rsid w:val="009C653C"/>
    <w:rsid w:val="009C68D4"/>
    <w:rsid w:val="009D19D9"/>
    <w:rsid w:val="009E0156"/>
    <w:rsid w:val="009E21AD"/>
    <w:rsid w:val="009F5C9F"/>
    <w:rsid w:val="00A23545"/>
    <w:rsid w:val="00A24D15"/>
    <w:rsid w:val="00A2730E"/>
    <w:rsid w:val="00A40DBC"/>
    <w:rsid w:val="00A64B31"/>
    <w:rsid w:val="00A84AFD"/>
    <w:rsid w:val="00A942F2"/>
    <w:rsid w:val="00AA10D0"/>
    <w:rsid w:val="00AA3772"/>
    <w:rsid w:val="00AA5721"/>
    <w:rsid w:val="00AA5E43"/>
    <w:rsid w:val="00AC1B83"/>
    <w:rsid w:val="00AC41EF"/>
    <w:rsid w:val="00AE5B85"/>
    <w:rsid w:val="00B12894"/>
    <w:rsid w:val="00B21612"/>
    <w:rsid w:val="00B25AA6"/>
    <w:rsid w:val="00B470FA"/>
    <w:rsid w:val="00B52F3F"/>
    <w:rsid w:val="00B713D2"/>
    <w:rsid w:val="00B7767A"/>
    <w:rsid w:val="00BA35B7"/>
    <w:rsid w:val="00BA4D45"/>
    <w:rsid w:val="00BA7C72"/>
    <w:rsid w:val="00BB3C13"/>
    <w:rsid w:val="00BB5B97"/>
    <w:rsid w:val="00BC1193"/>
    <w:rsid w:val="00BD25A5"/>
    <w:rsid w:val="00BD659B"/>
    <w:rsid w:val="00BE62C8"/>
    <w:rsid w:val="00BF54E8"/>
    <w:rsid w:val="00C04D6B"/>
    <w:rsid w:val="00C15353"/>
    <w:rsid w:val="00C23620"/>
    <w:rsid w:val="00C23E7A"/>
    <w:rsid w:val="00C26A46"/>
    <w:rsid w:val="00C31941"/>
    <w:rsid w:val="00C32A3D"/>
    <w:rsid w:val="00C53FC0"/>
    <w:rsid w:val="00C55C0A"/>
    <w:rsid w:val="00C657C4"/>
    <w:rsid w:val="00C721E1"/>
    <w:rsid w:val="00C85C63"/>
    <w:rsid w:val="00C87E5E"/>
    <w:rsid w:val="00CC2A18"/>
    <w:rsid w:val="00CC60DE"/>
    <w:rsid w:val="00CC647E"/>
    <w:rsid w:val="00CE323F"/>
    <w:rsid w:val="00CF4823"/>
    <w:rsid w:val="00CF510B"/>
    <w:rsid w:val="00CF585A"/>
    <w:rsid w:val="00D0020A"/>
    <w:rsid w:val="00D01077"/>
    <w:rsid w:val="00D073AF"/>
    <w:rsid w:val="00D10A65"/>
    <w:rsid w:val="00D117C7"/>
    <w:rsid w:val="00D119B9"/>
    <w:rsid w:val="00D1367C"/>
    <w:rsid w:val="00D16058"/>
    <w:rsid w:val="00D24E37"/>
    <w:rsid w:val="00D449CC"/>
    <w:rsid w:val="00D55C07"/>
    <w:rsid w:val="00D80CC2"/>
    <w:rsid w:val="00D860FC"/>
    <w:rsid w:val="00D86C5B"/>
    <w:rsid w:val="00D970DC"/>
    <w:rsid w:val="00DA5563"/>
    <w:rsid w:val="00DB4CB9"/>
    <w:rsid w:val="00DB5812"/>
    <w:rsid w:val="00DB587E"/>
    <w:rsid w:val="00DB5F38"/>
    <w:rsid w:val="00DC5078"/>
    <w:rsid w:val="00DC7937"/>
    <w:rsid w:val="00DD012B"/>
    <w:rsid w:val="00DD24B0"/>
    <w:rsid w:val="00DE29A6"/>
    <w:rsid w:val="00E04546"/>
    <w:rsid w:val="00E20CC6"/>
    <w:rsid w:val="00E24CDE"/>
    <w:rsid w:val="00E47DB0"/>
    <w:rsid w:val="00E50276"/>
    <w:rsid w:val="00E56655"/>
    <w:rsid w:val="00E61B1D"/>
    <w:rsid w:val="00E66A71"/>
    <w:rsid w:val="00E81C09"/>
    <w:rsid w:val="00E92A2A"/>
    <w:rsid w:val="00E952F6"/>
    <w:rsid w:val="00EA75EB"/>
    <w:rsid w:val="00EB5CA2"/>
    <w:rsid w:val="00EC3506"/>
    <w:rsid w:val="00EC3D7D"/>
    <w:rsid w:val="00EE6264"/>
    <w:rsid w:val="00F11596"/>
    <w:rsid w:val="00F121A6"/>
    <w:rsid w:val="00F20161"/>
    <w:rsid w:val="00F21309"/>
    <w:rsid w:val="00F233BE"/>
    <w:rsid w:val="00F30AB7"/>
    <w:rsid w:val="00F32C3C"/>
    <w:rsid w:val="00F47273"/>
    <w:rsid w:val="00F503FD"/>
    <w:rsid w:val="00F709B1"/>
    <w:rsid w:val="00F72347"/>
    <w:rsid w:val="00F74790"/>
    <w:rsid w:val="00F81C48"/>
    <w:rsid w:val="00F82075"/>
    <w:rsid w:val="00F92C68"/>
    <w:rsid w:val="00F92DA6"/>
    <w:rsid w:val="00F960C2"/>
    <w:rsid w:val="00FC339F"/>
    <w:rsid w:val="00FF4C90"/>
    <w:rsid w:val="01196465"/>
    <w:rsid w:val="023A2E4D"/>
    <w:rsid w:val="03F03CFE"/>
    <w:rsid w:val="058E34A1"/>
    <w:rsid w:val="062F03D1"/>
    <w:rsid w:val="06FF4BF4"/>
    <w:rsid w:val="077F49D9"/>
    <w:rsid w:val="078F5954"/>
    <w:rsid w:val="0843388A"/>
    <w:rsid w:val="0946401C"/>
    <w:rsid w:val="09537BBB"/>
    <w:rsid w:val="0BE22674"/>
    <w:rsid w:val="0BE75637"/>
    <w:rsid w:val="0FA30E6F"/>
    <w:rsid w:val="0FC029F1"/>
    <w:rsid w:val="10256D6D"/>
    <w:rsid w:val="10C6786D"/>
    <w:rsid w:val="1291752C"/>
    <w:rsid w:val="12AE6CD5"/>
    <w:rsid w:val="13494DE8"/>
    <w:rsid w:val="139D3BFF"/>
    <w:rsid w:val="14495D88"/>
    <w:rsid w:val="14B04416"/>
    <w:rsid w:val="1529005E"/>
    <w:rsid w:val="15CB6137"/>
    <w:rsid w:val="15EE31F3"/>
    <w:rsid w:val="16E46A4C"/>
    <w:rsid w:val="178C32BE"/>
    <w:rsid w:val="182659F5"/>
    <w:rsid w:val="182A56AD"/>
    <w:rsid w:val="1852245C"/>
    <w:rsid w:val="1904310D"/>
    <w:rsid w:val="199C31DF"/>
    <w:rsid w:val="1A573A09"/>
    <w:rsid w:val="1A6C3379"/>
    <w:rsid w:val="1BFC5C7D"/>
    <w:rsid w:val="1C966FD5"/>
    <w:rsid w:val="1CDE54BF"/>
    <w:rsid w:val="1CE5029F"/>
    <w:rsid w:val="1E2E54F5"/>
    <w:rsid w:val="1E643F17"/>
    <w:rsid w:val="1ED442D9"/>
    <w:rsid w:val="1F673915"/>
    <w:rsid w:val="1FDA3A51"/>
    <w:rsid w:val="204B3956"/>
    <w:rsid w:val="20DD55C0"/>
    <w:rsid w:val="21C0469C"/>
    <w:rsid w:val="220771FC"/>
    <w:rsid w:val="23B72D37"/>
    <w:rsid w:val="25160CB9"/>
    <w:rsid w:val="259A47EF"/>
    <w:rsid w:val="268D29FB"/>
    <w:rsid w:val="269E5D62"/>
    <w:rsid w:val="27027B2E"/>
    <w:rsid w:val="27030478"/>
    <w:rsid w:val="2736012C"/>
    <w:rsid w:val="284E1237"/>
    <w:rsid w:val="285826D5"/>
    <w:rsid w:val="28E76FDC"/>
    <w:rsid w:val="2AC0252F"/>
    <w:rsid w:val="2B6F15A9"/>
    <w:rsid w:val="2BA72F80"/>
    <w:rsid w:val="2BB17E15"/>
    <w:rsid w:val="2C2E0108"/>
    <w:rsid w:val="2C956C42"/>
    <w:rsid w:val="2DB14A97"/>
    <w:rsid w:val="2DC70815"/>
    <w:rsid w:val="2EEF5FC7"/>
    <w:rsid w:val="2F675B16"/>
    <w:rsid w:val="301E094A"/>
    <w:rsid w:val="3051542D"/>
    <w:rsid w:val="315C158C"/>
    <w:rsid w:val="325E175D"/>
    <w:rsid w:val="3339457C"/>
    <w:rsid w:val="337944D2"/>
    <w:rsid w:val="33E4331C"/>
    <w:rsid w:val="33F872B9"/>
    <w:rsid w:val="34C4567A"/>
    <w:rsid w:val="350B21DD"/>
    <w:rsid w:val="35937D60"/>
    <w:rsid w:val="36A879FE"/>
    <w:rsid w:val="36DD2996"/>
    <w:rsid w:val="372213BA"/>
    <w:rsid w:val="383D405A"/>
    <w:rsid w:val="39BF7155"/>
    <w:rsid w:val="39CC2459"/>
    <w:rsid w:val="3AC62DC0"/>
    <w:rsid w:val="3BC174F9"/>
    <w:rsid w:val="3C383251"/>
    <w:rsid w:val="3D1F72F5"/>
    <w:rsid w:val="3F0D1B7A"/>
    <w:rsid w:val="3FB0180D"/>
    <w:rsid w:val="40AD5CE6"/>
    <w:rsid w:val="40CD24F9"/>
    <w:rsid w:val="40FA2BFE"/>
    <w:rsid w:val="41CA3105"/>
    <w:rsid w:val="42606EAF"/>
    <w:rsid w:val="42FA56DF"/>
    <w:rsid w:val="455E565D"/>
    <w:rsid w:val="458C4A0E"/>
    <w:rsid w:val="48816CCE"/>
    <w:rsid w:val="48A8630E"/>
    <w:rsid w:val="4943594D"/>
    <w:rsid w:val="49850274"/>
    <w:rsid w:val="4A664A2C"/>
    <w:rsid w:val="4AA13ED7"/>
    <w:rsid w:val="4AB46483"/>
    <w:rsid w:val="4B7B0721"/>
    <w:rsid w:val="4CCA5F82"/>
    <w:rsid w:val="4D4D3934"/>
    <w:rsid w:val="4D8D72A6"/>
    <w:rsid w:val="4DAB4926"/>
    <w:rsid w:val="4E002804"/>
    <w:rsid w:val="4EC57926"/>
    <w:rsid w:val="4ECF03F7"/>
    <w:rsid w:val="4F4874D4"/>
    <w:rsid w:val="4FF926E4"/>
    <w:rsid w:val="50D7268E"/>
    <w:rsid w:val="51153306"/>
    <w:rsid w:val="51B318A1"/>
    <w:rsid w:val="51F034BC"/>
    <w:rsid w:val="52FB1D75"/>
    <w:rsid w:val="53114E0A"/>
    <w:rsid w:val="54566540"/>
    <w:rsid w:val="548B61C9"/>
    <w:rsid w:val="54CE3B21"/>
    <w:rsid w:val="551F4605"/>
    <w:rsid w:val="567D633A"/>
    <w:rsid w:val="56E73A57"/>
    <w:rsid w:val="57C734F3"/>
    <w:rsid w:val="59ED7F92"/>
    <w:rsid w:val="5A922C96"/>
    <w:rsid w:val="5B0B73D7"/>
    <w:rsid w:val="5B8E29D3"/>
    <w:rsid w:val="5C0F6237"/>
    <w:rsid w:val="5C1318BA"/>
    <w:rsid w:val="5CB96835"/>
    <w:rsid w:val="5DB1357E"/>
    <w:rsid w:val="5E19641D"/>
    <w:rsid w:val="5E8555FC"/>
    <w:rsid w:val="5F396A73"/>
    <w:rsid w:val="5F5E4975"/>
    <w:rsid w:val="5FB90C8E"/>
    <w:rsid w:val="5FDD19FA"/>
    <w:rsid w:val="606A4298"/>
    <w:rsid w:val="635138B4"/>
    <w:rsid w:val="63CB482A"/>
    <w:rsid w:val="64120FA7"/>
    <w:rsid w:val="64844168"/>
    <w:rsid w:val="65815AE7"/>
    <w:rsid w:val="65C44333"/>
    <w:rsid w:val="65FB3304"/>
    <w:rsid w:val="66734DE6"/>
    <w:rsid w:val="669433A6"/>
    <w:rsid w:val="66D6776C"/>
    <w:rsid w:val="68FA1419"/>
    <w:rsid w:val="6909361B"/>
    <w:rsid w:val="69295FF2"/>
    <w:rsid w:val="69402E19"/>
    <w:rsid w:val="698A4420"/>
    <w:rsid w:val="6A0970E9"/>
    <w:rsid w:val="6AF0478A"/>
    <w:rsid w:val="6B0179BA"/>
    <w:rsid w:val="6C133E5E"/>
    <w:rsid w:val="6C37002E"/>
    <w:rsid w:val="6C8E17B3"/>
    <w:rsid w:val="6D4A3F3F"/>
    <w:rsid w:val="6D535020"/>
    <w:rsid w:val="6E4300FA"/>
    <w:rsid w:val="6FCF744E"/>
    <w:rsid w:val="6FD3454E"/>
    <w:rsid w:val="702C4659"/>
    <w:rsid w:val="708F339A"/>
    <w:rsid w:val="720F4D65"/>
    <w:rsid w:val="725E6673"/>
    <w:rsid w:val="72841B99"/>
    <w:rsid w:val="76974875"/>
    <w:rsid w:val="77C54382"/>
    <w:rsid w:val="77CA4EC1"/>
    <w:rsid w:val="77D50462"/>
    <w:rsid w:val="78DD253E"/>
    <w:rsid w:val="797268D7"/>
    <w:rsid w:val="79872B48"/>
    <w:rsid w:val="79C87E8E"/>
    <w:rsid w:val="7AA352E3"/>
    <w:rsid w:val="7AC666D6"/>
    <w:rsid w:val="7B235C80"/>
    <w:rsid w:val="7B984DBF"/>
    <w:rsid w:val="7C324A89"/>
    <w:rsid w:val="7CDC1436"/>
    <w:rsid w:val="7D656156"/>
    <w:rsid w:val="7E4668CA"/>
    <w:rsid w:val="7EC573B7"/>
    <w:rsid w:val="7ED059C4"/>
    <w:rsid w:val="7F510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99" w:semiHidden="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qFormat="1" w:uiPriority="99" w:semiHidden="0" w:name="Body Text 3"/>
    <w:lsdException w:uiPriority="0" w:name="Body Text Indent 2"/>
    <w:lsdException w:uiPriority="0" w:name="Body Text Indent 3"/>
    <w:lsdException w:uiPriority="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562" w:firstLineChars="200"/>
    </w:pPr>
    <w:rPr>
      <w:rFonts w:ascii="Times New Roman" w:hAnsi="Times New Roman" w:eastAsia="仿宋_GB2312" w:cs="Times New Roman"/>
      <w:kern w:val="2"/>
      <w:sz w:val="28"/>
      <w:szCs w:val="22"/>
      <w:lang w:val="en-US" w:eastAsia="zh-CN" w:bidi="ar-SA"/>
    </w:rPr>
  </w:style>
  <w:style w:type="paragraph" w:styleId="4">
    <w:name w:val="heading 1"/>
    <w:basedOn w:val="1"/>
    <w:next w:val="1"/>
    <w:qFormat/>
    <w:uiPriority w:val="9"/>
    <w:pPr>
      <w:keepNext/>
      <w:keepLines/>
      <w:outlineLvl w:val="0"/>
    </w:pPr>
    <w:rPr>
      <w:rFonts w:eastAsia="仿宋"/>
      <w:b/>
      <w:bCs/>
      <w:kern w:val="44"/>
      <w:sz w:val="32"/>
      <w:szCs w:val="44"/>
    </w:rPr>
  </w:style>
  <w:style w:type="paragraph" w:styleId="5">
    <w:name w:val="heading 2"/>
    <w:basedOn w:val="1"/>
    <w:next w:val="1"/>
    <w:qFormat/>
    <w:uiPriority w:val="9"/>
    <w:pPr>
      <w:keepNext/>
      <w:keepLines/>
      <w:outlineLvl w:val="1"/>
    </w:pPr>
    <w:rPr>
      <w:rFonts w:ascii="Cambria" w:hAnsi="Cambria" w:eastAsia="仿宋"/>
      <w:b/>
      <w:bCs/>
      <w:sz w:val="30"/>
      <w:szCs w:val="32"/>
    </w:rPr>
  </w:style>
  <w:style w:type="paragraph" w:styleId="6">
    <w:name w:val="heading 3"/>
    <w:basedOn w:val="1"/>
    <w:next w:val="1"/>
    <w:qFormat/>
    <w:uiPriority w:val="9"/>
    <w:pPr>
      <w:keepNext/>
      <w:keepLines/>
      <w:outlineLvl w:val="2"/>
    </w:pPr>
    <w:rPr>
      <w:rFonts w:eastAsia="仿宋"/>
      <w:b/>
      <w:bCs/>
      <w:szCs w:val="32"/>
    </w:rPr>
  </w:style>
  <w:style w:type="paragraph" w:styleId="7">
    <w:name w:val="heading 4"/>
    <w:basedOn w:val="1"/>
    <w:next w:val="1"/>
    <w:unhideWhenUsed/>
    <w:qFormat/>
    <w:uiPriority w:val="0"/>
    <w:pPr>
      <w:keepNext/>
      <w:keepLines/>
      <w:outlineLvl w:val="3"/>
    </w:pPr>
    <w:rPr>
      <w:rFonts w:eastAsia="仿宋"/>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200" w:leftChars="200" w:firstLine="420"/>
    </w:pPr>
    <w:rPr>
      <w:rFonts w:hAnsi="Calibri" w:eastAsia="宋体"/>
    </w:rPr>
  </w:style>
  <w:style w:type="paragraph" w:styleId="3">
    <w:name w:val="Body Text Indent"/>
    <w:basedOn w:val="1"/>
    <w:qFormat/>
    <w:uiPriority w:val="0"/>
    <w:pPr>
      <w:adjustRightInd w:val="0"/>
      <w:spacing w:line="240" w:lineRule="auto"/>
      <w:ind w:firstLine="560"/>
    </w:pPr>
    <w:rPr>
      <w:szCs w:val="30"/>
    </w:rPr>
  </w:style>
  <w:style w:type="paragraph" w:styleId="8">
    <w:name w:val="index 8"/>
    <w:basedOn w:val="1"/>
    <w:next w:val="1"/>
    <w:qFormat/>
    <w:uiPriority w:val="99"/>
    <w:pPr>
      <w:ind w:left="2940"/>
    </w:pPr>
  </w:style>
  <w:style w:type="paragraph" w:styleId="9">
    <w:name w:val="caption"/>
    <w:basedOn w:val="1"/>
    <w:next w:val="1"/>
    <w:semiHidden/>
    <w:unhideWhenUsed/>
    <w:qFormat/>
    <w:uiPriority w:val="0"/>
    <w:rPr>
      <w:rFonts w:ascii="Arial" w:hAnsi="Arial" w:eastAsia="黑体"/>
      <w:sz w:val="20"/>
    </w:rPr>
  </w:style>
  <w:style w:type="paragraph" w:styleId="10">
    <w:name w:val="annotation text"/>
    <w:basedOn w:val="1"/>
    <w:semiHidden/>
    <w:unhideWhenUsed/>
    <w:qFormat/>
    <w:uiPriority w:val="0"/>
  </w:style>
  <w:style w:type="paragraph" w:styleId="11">
    <w:name w:val="Body Text 3"/>
    <w:basedOn w:val="1"/>
    <w:next w:val="12"/>
    <w:unhideWhenUsed/>
    <w:qFormat/>
    <w:uiPriority w:val="99"/>
    <w:pPr>
      <w:spacing w:before="100" w:beforeAutospacing="1" w:after="120"/>
    </w:pPr>
    <w:rPr>
      <w:sz w:val="16"/>
      <w:szCs w:val="16"/>
    </w:rPr>
  </w:style>
  <w:style w:type="paragraph" w:customStyle="1" w:styleId="12">
    <w:name w:val="Char1"/>
    <w:basedOn w:val="1"/>
    <w:qFormat/>
    <w:uiPriority w:val="0"/>
    <w:pPr>
      <w:spacing w:before="100" w:beforeAutospacing="1" w:after="100" w:afterAutospacing="1"/>
      <w:ind w:left="840" w:hanging="420"/>
    </w:pPr>
    <w:rPr>
      <w:sz w:val="24"/>
      <w:szCs w:val="24"/>
    </w:rPr>
  </w:style>
  <w:style w:type="paragraph" w:styleId="13">
    <w:name w:val="Body Text"/>
    <w:basedOn w:val="1"/>
    <w:next w:val="8"/>
    <w:qFormat/>
    <w:uiPriority w:val="0"/>
    <w:pPr>
      <w:spacing w:before="100" w:beforeAutospacing="1" w:after="120"/>
    </w:pPr>
    <w:rPr>
      <w:rFonts w:ascii="Calibri" w:hAnsi="Calibri"/>
      <w:szCs w:val="21"/>
    </w:rPr>
  </w:style>
  <w:style w:type="paragraph" w:styleId="14">
    <w:name w:val="toc 3"/>
    <w:basedOn w:val="1"/>
    <w:next w:val="1"/>
    <w:qFormat/>
    <w:uiPriority w:val="39"/>
    <w:pPr>
      <w:ind w:left="840" w:leftChars="400"/>
    </w:pPr>
  </w:style>
  <w:style w:type="paragraph" w:styleId="15">
    <w:name w:val="Date"/>
    <w:basedOn w:val="1"/>
    <w:next w:val="1"/>
    <w:link w:val="41"/>
    <w:semiHidden/>
    <w:unhideWhenUsed/>
    <w:qFormat/>
    <w:uiPriority w:val="0"/>
    <w:pPr>
      <w:ind w:left="100" w:leftChars="2500"/>
    </w:pPr>
  </w:style>
  <w:style w:type="paragraph" w:styleId="16">
    <w:name w:val="Balloon Text"/>
    <w:basedOn w:val="1"/>
    <w:link w:val="39"/>
    <w:qFormat/>
    <w:uiPriority w:val="0"/>
    <w:rPr>
      <w:sz w:val="18"/>
      <w:szCs w:val="18"/>
    </w:rPr>
  </w:style>
  <w:style w:type="paragraph" w:styleId="17">
    <w:name w:val="footer"/>
    <w:basedOn w:val="1"/>
    <w:link w:val="40"/>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toc 2"/>
    <w:basedOn w:val="1"/>
    <w:next w:val="1"/>
    <w:qFormat/>
    <w:uiPriority w:val="39"/>
    <w:pPr>
      <w:ind w:left="420" w:left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basedOn w:val="23"/>
    <w:semiHidden/>
    <w:unhideWhenUsed/>
    <w:qFormat/>
    <w:uiPriority w:val="99"/>
    <w:rPr>
      <w:color w:val="954F72"/>
      <w:u w:val="single"/>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semiHidden/>
    <w:unhideWhenUsed/>
    <w:uiPriority w:val="0"/>
    <w:rPr>
      <w:sz w:val="21"/>
      <w:szCs w:val="21"/>
    </w:rPr>
  </w:style>
  <w:style w:type="character" w:customStyle="1" w:styleId="27">
    <w:name w:val="font11"/>
    <w:basedOn w:val="23"/>
    <w:qFormat/>
    <w:uiPriority w:val="0"/>
    <w:rPr>
      <w:rFonts w:hint="default" w:ascii="Times New Roman" w:hAnsi="Times New Roman" w:cs="Times New Roman"/>
      <w:color w:val="000000"/>
      <w:sz w:val="18"/>
      <w:szCs w:val="18"/>
      <w:u w:val="none"/>
    </w:rPr>
  </w:style>
  <w:style w:type="character" w:customStyle="1" w:styleId="28">
    <w:name w:val="font21"/>
    <w:basedOn w:val="23"/>
    <w:qFormat/>
    <w:uiPriority w:val="0"/>
    <w:rPr>
      <w:rFonts w:hint="default" w:ascii="仿宋_GB2312" w:eastAsia="仿宋_GB2312" w:cs="仿宋_GB2312"/>
      <w:color w:val="000000"/>
      <w:sz w:val="18"/>
      <w:szCs w:val="18"/>
      <w:u w:val="none"/>
    </w:rPr>
  </w:style>
  <w:style w:type="character" w:customStyle="1" w:styleId="29">
    <w:name w:val="font91"/>
    <w:basedOn w:val="23"/>
    <w:qFormat/>
    <w:uiPriority w:val="0"/>
    <w:rPr>
      <w:rFonts w:hint="eastAsia" w:ascii="宋体" w:hAnsi="宋体" w:eastAsia="宋体" w:cs="宋体"/>
      <w:color w:val="000000"/>
      <w:sz w:val="18"/>
      <w:szCs w:val="18"/>
      <w:u w:val="none"/>
    </w:rPr>
  </w:style>
  <w:style w:type="character" w:customStyle="1" w:styleId="30">
    <w:name w:val="font51"/>
    <w:basedOn w:val="23"/>
    <w:qFormat/>
    <w:uiPriority w:val="0"/>
    <w:rPr>
      <w:rFonts w:hint="default" w:ascii="Times New Roman" w:hAnsi="Times New Roman" w:cs="Times New Roman"/>
      <w:color w:val="000000"/>
      <w:sz w:val="20"/>
      <w:szCs w:val="20"/>
      <w:u w:val="none"/>
    </w:rPr>
  </w:style>
  <w:style w:type="character" w:customStyle="1" w:styleId="31">
    <w:name w:val="font81"/>
    <w:basedOn w:val="23"/>
    <w:qFormat/>
    <w:uiPriority w:val="0"/>
    <w:rPr>
      <w:rFonts w:hint="eastAsia" w:ascii="宋体" w:hAnsi="宋体" w:eastAsia="宋体" w:cs="宋体"/>
      <w:color w:val="000000"/>
      <w:sz w:val="20"/>
      <w:szCs w:val="20"/>
      <w:u w:val="none"/>
    </w:rPr>
  </w:style>
  <w:style w:type="character" w:customStyle="1" w:styleId="32">
    <w:name w:val="font71"/>
    <w:basedOn w:val="23"/>
    <w:qFormat/>
    <w:uiPriority w:val="0"/>
    <w:rPr>
      <w:rFonts w:hint="default" w:ascii="仿宋_GB2312" w:eastAsia="仿宋_GB2312" w:cs="仿宋_GB2312"/>
      <w:color w:val="000000"/>
      <w:sz w:val="21"/>
      <w:szCs w:val="21"/>
      <w:u w:val="none"/>
    </w:rPr>
  </w:style>
  <w:style w:type="paragraph" w:customStyle="1" w:styleId="33">
    <w:name w:val="列出段落11"/>
    <w:basedOn w:val="1"/>
    <w:qFormat/>
    <w:uiPriority w:val="34"/>
    <w:pPr>
      <w:ind w:left="720"/>
    </w:pPr>
    <w:rPr>
      <w:szCs w:val="24"/>
    </w:rPr>
  </w:style>
  <w:style w:type="character" w:customStyle="1" w:styleId="34">
    <w:name w:val="apple-converted-space"/>
    <w:basedOn w:val="23"/>
    <w:qFormat/>
    <w:uiPriority w:val="0"/>
  </w:style>
  <w:style w:type="paragraph" w:customStyle="1" w:styleId="35">
    <w:name w:val="列表段落1"/>
    <w:basedOn w:val="1"/>
    <w:qFormat/>
    <w:uiPriority w:val="34"/>
    <w:pPr>
      <w:ind w:firstLine="420"/>
    </w:pPr>
  </w:style>
  <w:style w:type="character" w:customStyle="1" w:styleId="36">
    <w:name w:val="页眉 Char"/>
    <w:basedOn w:val="23"/>
    <w:link w:val="18"/>
    <w:qFormat/>
    <w:uiPriority w:val="99"/>
    <w:rPr>
      <w:rFonts w:cs="Times New Roman"/>
      <w:kern w:val="2"/>
      <w:sz w:val="18"/>
      <w:szCs w:val="18"/>
    </w:rPr>
  </w:style>
  <w:style w:type="paragraph" w:styleId="37">
    <w:name w:val="List Paragraph"/>
    <w:basedOn w:val="1"/>
    <w:qFormat/>
    <w:uiPriority w:val="99"/>
    <w:pPr>
      <w:ind w:firstLine="420"/>
    </w:pPr>
  </w:style>
  <w:style w:type="paragraph" w:customStyle="1" w:styleId="38">
    <w:name w:val="TOC 标题1"/>
    <w:basedOn w:val="4"/>
    <w:next w:val="1"/>
    <w:unhideWhenUsed/>
    <w:qFormat/>
    <w:uiPriority w:val="39"/>
    <w:pPr>
      <w:widowControl/>
      <w:spacing w:before="240" w:line="259" w:lineRule="auto"/>
      <w:outlineLvl w:val="9"/>
    </w:pPr>
    <w:rPr>
      <w:rFonts w:asciiTheme="majorHAnsi" w:hAnsiTheme="majorHAnsi" w:eastAsiaTheme="majorEastAsia" w:cstheme="majorBidi"/>
      <w:b w:val="0"/>
      <w:bCs w:val="0"/>
      <w:color w:val="2E75B6" w:themeColor="accent1" w:themeShade="BF"/>
      <w:kern w:val="0"/>
      <w:szCs w:val="32"/>
    </w:rPr>
  </w:style>
  <w:style w:type="character" w:customStyle="1" w:styleId="39">
    <w:name w:val="批注框文本 Char"/>
    <w:basedOn w:val="23"/>
    <w:link w:val="16"/>
    <w:qFormat/>
    <w:uiPriority w:val="0"/>
    <w:rPr>
      <w:rFonts w:cs="Times New Roman"/>
      <w:kern w:val="2"/>
      <w:sz w:val="18"/>
      <w:szCs w:val="18"/>
    </w:rPr>
  </w:style>
  <w:style w:type="character" w:customStyle="1" w:styleId="40">
    <w:name w:val="页脚 Char"/>
    <w:basedOn w:val="23"/>
    <w:link w:val="17"/>
    <w:qFormat/>
    <w:uiPriority w:val="99"/>
    <w:rPr>
      <w:rFonts w:asciiTheme="minorHAnsi" w:hAnsiTheme="minorHAnsi" w:eastAsiaTheme="minorEastAsia" w:cstheme="minorBidi"/>
      <w:kern w:val="2"/>
      <w:sz w:val="18"/>
      <w:szCs w:val="18"/>
    </w:rPr>
  </w:style>
  <w:style w:type="character" w:customStyle="1" w:styleId="41">
    <w:name w:val="日期 Char"/>
    <w:basedOn w:val="23"/>
    <w:link w:val="15"/>
    <w:semiHidden/>
    <w:qFormat/>
    <w:uiPriority w:val="0"/>
    <w:rPr>
      <w:rFonts w:cs="Times New Roman"/>
      <w:kern w:val="2"/>
      <w:sz w:val="21"/>
      <w:szCs w:val="22"/>
    </w:rPr>
  </w:style>
  <w:style w:type="paragraph" w:customStyle="1" w:styleId="42">
    <w:name w:val="font5"/>
    <w:basedOn w:val="1"/>
    <w:qFormat/>
    <w:uiPriority w:val="0"/>
    <w:pPr>
      <w:widowControl/>
      <w:spacing w:before="100" w:beforeAutospacing="1" w:after="100" w:afterAutospacing="1"/>
    </w:pPr>
    <w:rPr>
      <w:rFonts w:ascii="宋体" w:hAnsi="宋体" w:cs="宋体"/>
      <w:kern w:val="0"/>
      <w:sz w:val="18"/>
      <w:szCs w:val="18"/>
    </w:rPr>
  </w:style>
  <w:style w:type="paragraph" w:customStyle="1" w:styleId="4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4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4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szCs w:val="24"/>
    </w:rPr>
  </w:style>
  <w:style w:type="paragraph" w:customStyle="1" w:styleId="57">
    <w:name w:val="绩效报告排版"/>
    <w:basedOn w:val="5"/>
    <w:next w:val="1"/>
    <w:qFormat/>
    <w:uiPriority w:val="0"/>
  </w:style>
  <w:style w:type="paragraph" w:customStyle="1" w:styleId="58">
    <w:name w:val="报告正文"/>
    <w:basedOn w:val="59"/>
    <w:next w:val="1"/>
    <w:link w:val="61"/>
    <w:qFormat/>
    <w:uiPriority w:val="0"/>
    <w:pPr>
      <w:spacing w:line="360" w:lineRule="auto"/>
      <w:ind w:firstLine="200" w:firstLineChars="200"/>
      <w:jc w:val="both"/>
    </w:pPr>
    <w:rPr>
      <w:rFonts w:ascii="Times New Roman" w:hAnsi="Times New Roman" w:eastAsia="仿宋"/>
      <w:sz w:val="28"/>
    </w:rPr>
  </w:style>
  <w:style w:type="paragraph" w:customStyle="1" w:styleId="5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60">
    <w:name w:val="font41"/>
    <w:basedOn w:val="23"/>
    <w:qFormat/>
    <w:uiPriority w:val="0"/>
    <w:rPr>
      <w:rFonts w:hint="eastAsia" w:ascii="仿宋" w:hAnsi="仿宋" w:eastAsia="仿宋" w:cs="仿宋"/>
      <w:color w:val="000000"/>
      <w:sz w:val="21"/>
      <w:szCs w:val="21"/>
      <w:u w:val="none"/>
    </w:rPr>
  </w:style>
  <w:style w:type="character" w:customStyle="1" w:styleId="61">
    <w:name w:val="报告正文 字符"/>
    <w:basedOn w:val="23"/>
    <w:link w:val="58"/>
    <w:qFormat/>
    <w:uiPriority w:val="0"/>
    <w:rPr>
      <w:rFonts w:eastAsia="仿宋" w:cs="仿宋_GB2312"/>
      <w:color w:val="000000"/>
      <w:sz w:val="28"/>
      <w:szCs w:val="24"/>
    </w:rPr>
  </w:style>
  <w:style w:type="paragraph" w:customStyle="1" w:styleId="62">
    <w:name w:val="报告1级标题"/>
    <w:basedOn w:val="4"/>
    <w:qFormat/>
    <w:uiPriority w:val="0"/>
    <w:pPr>
      <w:adjustRightInd w:val="0"/>
      <w:snapToGrid w:val="0"/>
    </w:pPr>
    <w:rPr>
      <w:szCs w:val="28"/>
    </w:rPr>
  </w:style>
  <w:style w:type="table" w:customStyle="1" w:styleId="63">
    <w:name w:val="网格型1"/>
    <w:basedOn w:val="2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1E0D90-679A-4AB2-B0C8-65FF089B80C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10366</Words>
  <Characters>10988</Characters>
  <Lines>89</Lines>
  <Paragraphs>25</Paragraphs>
  <TotalTime>94</TotalTime>
  <ScaleCrop>false</ScaleCrop>
  <LinksUpToDate>false</LinksUpToDate>
  <CharactersWithSpaces>11007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2021-12-25T05:47:00Z</dcterms:created>
  <dc:creator>DELL</dc:creator>
  <cp:lastModifiedBy>东风</cp:lastModifiedBy>
  <cp:lastPrinted>2022-08-16T03:18:00Z</cp:lastPrinted>
  <dcterms:modified xsi:type="dcterms:W3CDTF">2023-03-06T03:24:54Z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2535CD37B0DD46A697AE8E8AEF7A5C36</vt:lpwstr>
  </property>
</Properties>
</file>